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people.xml" ContentType="application/vnd.openxmlformats-officedocument.wordprocessingml.people+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Override PartName="/word/commentsExtended.xml" ContentType="application/vnd.openxmlformats-officedocument.wordprocessingml.commentsExtended+xml"/>
  <Override PartName="/word/header2.xml" ContentType="application/vnd.openxmlformats-officedocument.wordprocessingml.header+xml"/>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8A8" w:rsidRPr="007E5F1B" w:rsidRDefault="005118A8" w:rsidP="00A30A11">
      <w:pPr>
        <w:pBdr>
          <w:top w:val="single" w:sz="4" w:space="1" w:color="auto"/>
          <w:left w:val="single" w:sz="4" w:space="4" w:color="auto"/>
          <w:bottom w:val="single" w:sz="4" w:space="1" w:color="auto"/>
          <w:right w:val="single" w:sz="4" w:space="4" w:color="auto"/>
        </w:pBdr>
        <w:tabs>
          <w:tab w:val="left" w:pos="993"/>
          <w:tab w:val="left" w:pos="1702"/>
          <w:tab w:val="left" w:pos="7513"/>
        </w:tabs>
        <w:jc w:val="center"/>
        <w:rPr>
          <w:rFonts w:cs="Arial"/>
          <w:b/>
        </w:rPr>
      </w:pPr>
    </w:p>
    <w:p w:rsidR="005118A8" w:rsidRPr="00110032" w:rsidRDefault="005118A8" w:rsidP="00A30A11">
      <w:pPr>
        <w:pBdr>
          <w:top w:val="single" w:sz="4" w:space="1" w:color="auto"/>
          <w:left w:val="single" w:sz="4" w:space="4" w:color="auto"/>
          <w:bottom w:val="single" w:sz="4" w:space="1" w:color="auto"/>
          <w:right w:val="single" w:sz="4" w:space="4" w:color="auto"/>
        </w:pBdr>
        <w:tabs>
          <w:tab w:val="left" w:pos="993"/>
          <w:tab w:val="left" w:pos="1702"/>
          <w:tab w:val="left" w:pos="7513"/>
        </w:tabs>
        <w:jc w:val="center"/>
        <w:rPr>
          <w:rFonts w:cs="Arial"/>
          <w:b/>
        </w:rPr>
      </w:pPr>
      <w:r w:rsidRPr="00110032">
        <w:rPr>
          <w:rFonts w:cs="Arial"/>
          <w:b/>
        </w:rPr>
        <w:t>CONVENTION D’AUTORISATION D’OCCUPATION</w:t>
      </w:r>
      <w:r w:rsidR="007378DD">
        <w:rPr>
          <w:rFonts w:cs="Arial"/>
          <w:b/>
        </w:rPr>
        <w:t xml:space="preserve"> </w:t>
      </w:r>
      <w:r w:rsidR="007378DD" w:rsidRPr="00585420">
        <w:rPr>
          <w:rFonts w:cs="Arial"/>
          <w:b/>
        </w:rPr>
        <w:t>DU DOMAINE PUBLIC</w:t>
      </w:r>
      <w:r w:rsidRPr="00585420">
        <w:rPr>
          <w:rFonts w:cs="Arial"/>
          <w:b/>
        </w:rPr>
        <w:t xml:space="preserve"> </w:t>
      </w:r>
      <w:r w:rsidR="00B718EE" w:rsidRPr="00585420">
        <w:rPr>
          <w:rFonts w:cs="Arial"/>
          <w:b/>
        </w:rPr>
        <w:t>POUR</w:t>
      </w:r>
      <w:r w:rsidR="00B718EE" w:rsidRPr="00110032">
        <w:rPr>
          <w:rFonts w:cs="Arial"/>
          <w:b/>
        </w:rPr>
        <w:t xml:space="preserve"> </w:t>
      </w:r>
      <w:r w:rsidR="00E027B6">
        <w:rPr>
          <w:rFonts w:cs="Arial"/>
          <w:b/>
        </w:rPr>
        <w:t>L’</w:t>
      </w:r>
      <w:r w:rsidR="00B514B8">
        <w:rPr>
          <w:rFonts w:cs="Arial"/>
          <w:b/>
        </w:rPr>
        <w:t xml:space="preserve">INSTALLATION </w:t>
      </w:r>
      <w:r w:rsidR="00D62F28">
        <w:rPr>
          <w:rFonts w:cs="Arial"/>
          <w:b/>
        </w:rPr>
        <w:t xml:space="preserve">D’UN PYLÔNE ET </w:t>
      </w:r>
      <w:r w:rsidR="00B514B8">
        <w:rPr>
          <w:rFonts w:cs="Arial"/>
          <w:b/>
        </w:rPr>
        <w:t>D’EQUIPEMENTS</w:t>
      </w:r>
      <w:r w:rsidR="00E027B6">
        <w:rPr>
          <w:rFonts w:cs="Arial"/>
          <w:b/>
        </w:rPr>
        <w:t xml:space="preserve"> DE</w:t>
      </w:r>
      <w:r w:rsidR="00704D40" w:rsidRPr="00110032">
        <w:rPr>
          <w:rFonts w:cs="Arial"/>
          <w:b/>
        </w:rPr>
        <w:t xml:space="preserve"> </w:t>
      </w:r>
      <w:r w:rsidR="00D62F28" w:rsidRPr="00273AE4">
        <w:rPr>
          <w:rFonts w:ascii="Arial Gras" w:hAnsi="Arial Gras" w:cs="Arial"/>
          <w:b/>
          <w:caps/>
        </w:rPr>
        <w:t>telephonie mobile</w:t>
      </w:r>
      <w:r w:rsidR="00C94221" w:rsidRPr="00110032">
        <w:rPr>
          <w:rFonts w:cs="Arial"/>
          <w:b/>
        </w:rPr>
        <w:t xml:space="preserve"> </w:t>
      </w:r>
    </w:p>
    <w:p w:rsidR="00A94F4E" w:rsidRPr="00110032" w:rsidRDefault="00A94F4E" w:rsidP="00A30A11">
      <w:pPr>
        <w:pBdr>
          <w:top w:val="single" w:sz="4" w:space="1" w:color="auto"/>
          <w:left w:val="single" w:sz="4" w:space="4" w:color="auto"/>
          <w:bottom w:val="single" w:sz="4" w:space="1" w:color="auto"/>
          <w:right w:val="single" w:sz="4" w:space="4" w:color="auto"/>
        </w:pBdr>
        <w:tabs>
          <w:tab w:val="left" w:pos="993"/>
          <w:tab w:val="left" w:pos="1702"/>
          <w:tab w:val="left" w:pos="7513"/>
        </w:tabs>
        <w:jc w:val="center"/>
        <w:rPr>
          <w:rFonts w:cs="Arial"/>
          <w:b/>
        </w:rPr>
      </w:pPr>
    </w:p>
    <w:p w:rsidR="00A94F4E" w:rsidRPr="00273AE4" w:rsidRDefault="00D62F28" w:rsidP="00A30A11">
      <w:pPr>
        <w:pBdr>
          <w:top w:val="single" w:sz="4" w:space="1" w:color="auto"/>
          <w:left w:val="single" w:sz="4" w:space="4" w:color="auto"/>
          <w:bottom w:val="single" w:sz="4" w:space="1" w:color="auto"/>
          <w:right w:val="single" w:sz="4" w:space="4" w:color="auto"/>
        </w:pBdr>
        <w:tabs>
          <w:tab w:val="left" w:pos="993"/>
          <w:tab w:val="left" w:pos="1702"/>
          <w:tab w:val="left" w:pos="7513"/>
        </w:tabs>
        <w:jc w:val="center"/>
        <w:rPr>
          <w:rFonts w:cs="Arial"/>
          <w:b/>
          <w:caps/>
          <w:highlight w:val="green"/>
        </w:rPr>
      </w:pPr>
      <w:r w:rsidRPr="00273AE4">
        <w:rPr>
          <w:rFonts w:cs="Arial"/>
          <w:b/>
          <w:caps/>
        </w:rPr>
        <w:t>hotel de la collectivité territoriale de Guyane</w:t>
      </w:r>
    </w:p>
    <w:p w:rsidR="005118A8" w:rsidRPr="00110032" w:rsidRDefault="005118A8" w:rsidP="00A30A11">
      <w:pPr>
        <w:pBdr>
          <w:top w:val="single" w:sz="4" w:space="1" w:color="auto"/>
          <w:left w:val="single" w:sz="4" w:space="4" w:color="auto"/>
          <w:bottom w:val="single" w:sz="4" w:space="1" w:color="auto"/>
          <w:right w:val="single" w:sz="4" w:space="4" w:color="auto"/>
        </w:pBdr>
        <w:tabs>
          <w:tab w:val="left" w:pos="993"/>
          <w:tab w:val="left" w:pos="1702"/>
          <w:tab w:val="left" w:pos="7513"/>
        </w:tabs>
        <w:rPr>
          <w:rFonts w:cs="Arial"/>
          <w:b/>
          <w:highlight w:val="green"/>
        </w:rPr>
      </w:pPr>
    </w:p>
    <w:p w:rsidR="005118A8" w:rsidRDefault="005118A8" w:rsidP="00A30A11">
      <w:pPr>
        <w:pStyle w:val="normal9"/>
        <w:spacing w:line="276" w:lineRule="auto"/>
        <w:rPr>
          <w:rFonts w:ascii="Arial" w:hAnsi="Arial" w:cs="Arial"/>
          <w:b/>
          <w:color w:val="auto"/>
          <w:sz w:val="20"/>
          <w:szCs w:val="20"/>
          <w:highlight w:val="green"/>
        </w:rPr>
      </w:pPr>
    </w:p>
    <w:p w:rsidR="002075DC" w:rsidRDefault="002075DC" w:rsidP="00A30A11">
      <w:pPr>
        <w:pStyle w:val="normal9"/>
        <w:spacing w:line="276" w:lineRule="auto"/>
        <w:rPr>
          <w:rFonts w:ascii="Arial" w:hAnsi="Arial" w:cs="Arial"/>
          <w:b/>
          <w:color w:val="auto"/>
          <w:sz w:val="20"/>
          <w:szCs w:val="20"/>
          <w:highlight w:val="green"/>
        </w:rPr>
      </w:pPr>
    </w:p>
    <w:p w:rsidR="002075DC" w:rsidRDefault="002075DC" w:rsidP="00A30A11">
      <w:pPr>
        <w:pStyle w:val="normal9"/>
        <w:spacing w:line="276" w:lineRule="auto"/>
        <w:rPr>
          <w:rFonts w:ascii="Arial" w:hAnsi="Arial" w:cs="Arial"/>
          <w:b/>
          <w:color w:val="auto"/>
          <w:sz w:val="20"/>
          <w:szCs w:val="20"/>
          <w:highlight w:val="green"/>
        </w:rPr>
      </w:pPr>
    </w:p>
    <w:p w:rsidR="002075DC" w:rsidRDefault="002075DC" w:rsidP="00A30A11">
      <w:pPr>
        <w:pStyle w:val="normal9"/>
        <w:spacing w:line="276" w:lineRule="auto"/>
        <w:rPr>
          <w:rFonts w:ascii="Arial" w:hAnsi="Arial" w:cs="Arial"/>
          <w:b/>
          <w:color w:val="auto"/>
          <w:sz w:val="20"/>
          <w:szCs w:val="20"/>
          <w:highlight w:val="green"/>
        </w:rPr>
      </w:pPr>
    </w:p>
    <w:p w:rsidR="002075DC" w:rsidRDefault="002075DC" w:rsidP="00A30A11">
      <w:pPr>
        <w:pStyle w:val="normal9"/>
        <w:spacing w:line="276" w:lineRule="auto"/>
        <w:rPr>
          <w:rFonts w:ascii="Arial" w:hAnsi="Arial" w:cs="Arial"/>
          <w:b/>
          <w:color w:val="auto"/>
          <w:sz w:val="20"/>
          <w:szCs w:val="20"/>
          <w:highlight w:val="green"/>
        </w:rPr>
      </w:pPr>
    </w:p>
    <w:p w:rsidR="002075DC" w:rsidRDefault="002075DC" w:rsidP="00A30A11">
      <w:pPr>
        <w:pStyle w:val="normal9"/>
        <w:spacing w:line="276" w:lineRule="auto"/>
        <w:rPr>
          <w:rFonts w:ascii="Arial" w:hAnsi="Arial" w:cs="Arial"/>
          <w:b/>
          <w:color w:val="auto"/>
          <w:sz w:val="20"/>
          <w:szCs w:val="20"/>
          <w:highlight w:val="green"/>
        </w:rPr>
      </w:pPr>
    </w:p>
    <w:p w:rsidR="002075DC" w:rsidRDefault="002075DC" w:rsidP="00A30A11">
      <w:pPr>
        <w:pStyle w:val="normal9"/>
        <w:spacing w:line="276" w:lineRule="auto"/>
        <w:rPr>
          <w:rFonts w:ascii="Arial" w:hAnsi="Arial" w:cs="Arial"/>
          <w:b/>
          <w:color w:val="auto"/>
          <w:sz w:val="20"/>
          <w:szCs w:val="20"/>
          <w:highlight w:val="green"/>
        </w:rPr>
      </w:pPr>
    </w:p>
    <w:p w:rsidR="002075DC" w:rsidRDefault="002075DC" w:rsidP="00A30A11">
      <w:pPr>
        <w:pStyle w:val="normal9"/>
        <w:spacing w:line="276" w:lineRule="auto"/>
        <w:rPr>
          <w:rFonts w:ascii="Arial" w:hAnsi="Arial" w:cs="Arial"/>
          <w:b/>
          <w:color w:val="auto"/>
          <w:sz w:val="20"/>
          <w:szCs w:val="20"/>
          <w:highlight w:val="green"/>
        </w:rPr>
      </w:pPr>
    </w:p>
    <w:p w:rsidR="002075DC" w:rsidRPr="00110032" w:rsidRDefault="002075DC" w:rsidP="00A30A11">
      <w:pPr>
        <w:pStyle w:val="normal9"/>
        <w:spacing w:line="276" w:lineRule="auto"/>
        <w:rPr>
          <w:rFonts w:ascii="Arial" w:hAnsi="Arial" w:cs="Arial"/>
          <w:b/>
          <w:color w:val="auto"/>
          <w:sz w:val="20"/>
          <w:szCs w:val="20"/>
          <w:highlight w:val="green"/>
        </w:rPr>
      </w:pPr>
    </w:p>
    <w:p w:rsidR="005118A8" w:rsidRPr="00EA5E0E" w:rsidRDefault="005118A8" w:rsidP="00A30A11">
      <w:pPr>
        <w:pStyle w:val="normal9"/>
        <w:spacing w:line="276" w:lineRule="auto"/>
        <w:rPr>
          <w:rFonts w:ascii="Arial" w:hAnsi="Arial" w:cs="Arial"/>
          <w:b/>
          <w:color w:val="auto"/>
          <w:sz w:val="20"/>
          <w:szCs w:val="20"/>
        </w:rPr>
      </w:pPr>
    </w:p>
    <w:p w:rsidR="005118A8" w:rsidRDefault="005118A8" w:rsidP="00A30A11">
      <w:pPr>
        <w:pStyle w:val="normal9"/>
        <w:spacing w:line="276" w:lineRule="auto"/>
        <w:rPr>
          <w:rFonts w:ascii="Arial" w:hAnsi="Arial" w:cs="Arial"/>
          <w:b/>
          <w:color w:val="auto"/>
          <w:sz w:val="20"/>
          <w:szCs w:val="20"/>
        </w:rPr>
      </w:pPr>
      <w:r w:rsidRPr="00EA5E0E">
        <w:rPr>
          <w:rFonts w:ascii="Arial" w:hAnsi="Arial" w:cs="Arial"/>
          <w:b/>
          <w:color w:val="auto"/>
          <w:sz w:val="20"/>
          <w:szCs w:val="20"/>
          <w:u w:val="single"/>
        </w:rPr>
        <w:t>ENTRE LES SOUSSIGNES</w:t>
      </w:r>
      <w:r w:rsidRPr="00EA5E0E">
        <w:rPr>
          <w:rFonts w:ascii="Arial" w:hAnsi="Arial" w:cs="Arial"/>
          <w:b/>
          <w:color w:val="auto"/>
          <w:sz w:val="20"/>
          <w:szCs w:val="20"/>
        </w:rPr>
        <w:t> :</w:t>
      </w:r>
    </w:p>
    <w:p w:rsidR="00EF51EC" w:rsidRDefault="00EF51EC" w:rsidP="00A30A11">
      <w:pPr>
        <w:pStyle w:val="normal9"/>
        <w:spacing w:line="276" w:lineRule="auto"/>
        <w:rPr>
          <w:rFonts w:ascii="Arial" w:hAnsi="Arial" w:cs="Arial"/>
          <w:b/>
          <w:color w:val="auto"/>
          <w:sz w:val="20"/>
          <w:szCs w:val="20"/>
        </w:rPr>
      </w:pPr>
    </w:p>
    <w:p w:rsidR="00DB710A" w:rsidRDefault="00DB710A" w:rsidP="00A30A11">
      <w:pPr>
        <w:pStyle w:val="normal9"/>
        <w:spacing w:line="276" w:lineRule="auto"/>
        <w:rPr>
          <w:rFonts w:ascii="Arial" w:hAnsi="Arial" w:cs="Arial"/>
          <w:b/>
          <w:color w:val="auto"/>
          <w:sz w:val="20"/>
          <w:szCs w:val="20"/>
        </w:rPr>
      </w:pPr>
    </w:p>
    <w:p w:rsidR="00DB710A" w:rsidRDefault="001D1391" w:rsidP="00DB710A">
      <w:pPr>
        <w:pStyle w:val="normal9"/>
        <w:spacing w:line="276" w:lineRule="auto"/>
        <w:rPr>
          <w:rFonts w:ascii="Arial" w:hAnsi="Arial" w:cs="Arial"/>
          <w:color w:val="auto"/>
          <w:sz w:val="20"/>
          <w:szCs w:val="20"/>
        </w:rPr>
      </w:pPr>
      <w:r>
        <w:rPr>
          <w:rFonts w:ascii="Arial" w:hAnsi="Arial" w:cs="Arial"/>
          <w:b/>
          <w:color w:val="auto"/>
          <w:sz w:val="20"/>
          <w:szCs w:val="20"/>
        </w:rPr>
        <w:t>La Collectivité territoriale de Guyane</w:t>
      </w:r>
      <w:r w:rsidR="00DB710A">
        <w:rPr>
          <w:rFonts w:ascii="Arial" w:hAnsi="Arial" w:cs="Arial"/>
          <w:color w:val="auto"/>
          <w:sz w:val="20"/>
          <w:szCs w:val="20"/>
        </w:rPr>
        <w:t xml:space="preserve">, sise </w:t>
      </w:r>
      <w:r w:rsidRPr="001D1391">
        <w:rPr>
          <w:rFonts w:ascii="Arial" w:hAnsi="Arial" w:cs="Arial"/>
          <w:color w:val="auto"/>
          <w:sz w:val="20"/>
          <w:szCs w:val="20"/>
        </w:rPr>
        <w:t>4179 Route de Montabo, Cayenne</w:t>
      </w:r>
      <w:r w:rsidR="00DB710A">
        <w:rPr>
          <w:rFonts w:ascii="Arial" w:hAnsi="Arial" w:cs="Arial"/>
          <w:color w:val="auto"/>
          <w:sz w:val="20"/>
          <w:szCs w:val="20"/>
        </w:rPr>
        <w:t xml:space="preserve">, représentée par </w:t>
      </w:r>
      <w:r>
        <w:rPr>
          <w:rFonts w:ascii="Arial" w:hAnsi="Arial" w:cs="Arial"/>
          <w:color w:val="auto"/>
          <w:sz w:val="20"/>
          <w:szCs w:val="20"/>
        </w:rPr>
        <w:t>Rodolphe Alexandre</w:t>
      </w:r>
      <w:r w:rsidR="00DB710A">
        <w:rPr>
          <w:rFonts w:ascii="Arial" w:hAnsi="Arial" w:cs="Arial"/>
          <w:color w:val="auto"/>
          <w:sz w:val="20"/>
          <w:szCs w:val="20"/>
        </w:rPr>
        <w:t xml:space="preserve">, en sa qualité de </w:t>
      </w:r>
      <w:r w:rsidRPr="001D1391">
        <w:rPr>
          <w:rFonts w:ascii="Arial" w:hAnsi="Arial" w:cs="Arial"/>
          <w:color w:val="auto"/>
          <w:sz w:val="20"/>
          <w:szCs w:val="20"/>
        </w:rPr>
        <w:t>Président</w:t>
      </w:r>
      <w:r w:rsidR="00DB710A">
        <w:rPr>
          <w:rFonts w:ascii="Arial" w:hAnsi="Arial" w:cs="Arial"/>
          <w:color w:val="auto"/>
          <w:sz w:val="20"/>
          <w:szCs w:val="20"/>
        </w:rPr>
        <w:t>, dûment habilité à cet effet,</w:t>
      </w:r>
    </w:p>
    <w:p w:rsidR="00DB710A" w:rsidRDefault="00DB710A" w:rsidP="00DB710A">
      <w:pPr>
        <w:pStyle w:val="normal9"/>
        <w:spacing w:line="276" w:lineRule="auto"/>
        <w:rPr>
          <w:rFonts w:ascii="Arial" w:hAnsi="Arial" w:cs="Arial"/>
          <w:color w:val="auto"/>
          <w:sz w:val="20"/>
          <w:szCs w:val="20"/>
        </w:rPr>
      </w:pPr>
    </w:p>
    <w:p w:rsidR="00DB710A" w:rsidRDefault="00DB710A" w:rsidP="00DB710A">
      <w:pPr>
        <w:pStyle w:val="normal9"/>
        <w:spacing w:line="276" w:lineRule="auto"/>
        <w:jc w:val="right"/>
        <w:rPr>
          <w:rFonts w:ascii="Arial" w:hAnsi="Arial" w:cs="Arial"/>
          <w:color w:val="auto"/>
          <w:sz w:val="20"/>
          <w:szCs w:val="20"/>
        </w:rPr>
      </w:pPr>
      <w:r w:rsidRPr="00EA5E0E">
        <w:rPr>
          <w:rFonts w:ascii="Arial" w:hAnsi="Arial" w:cs="Arial"/>
          <w:color w:val="auto"/>
          <w:sz w:val="20"/>
          <w:szCs w:val="20"/>
        </w:rPr>
        <w:t>Ci-après désignée, la « </w:t>
      </w:r>
      <w:r w:rsidR="001D1391">
        <w:rPr>
          <w:rFonts w:ascii="Arial" w:hAnsi="Arial" w:cs="Arial"/>
          <w:b/>
          <w:i/>
          <w:color w:val="auto"/>
          <w:sz w:val="20"/>
          <w:szCs w:val="20"/>
        </w:rPr>
        <w:t>CTG </w:t>
      </w:r>
      <w:r w:rsidR="001D1391" w:rsidRPr="001D1391">
        <w:rPr>
          <w:rFonts w:ascii="Arial" w:hAnsi="Arial" w:cs="Arial"/>
          <w:i/>
          <w:color w:val="auto"/>
          <w:sz w:val="20"/>
          <w:szCs w:val="20"/>
        </w:rPr>
        <w:t>»</w:t>
      </w:r>
      <w:r w:rsidR="00527F9D">
        <w:rPr>
          <w:rFonts w:ascii="Arial" w:hAnsi="Arial" w:cs="Arial"/>
          <w:color w:val="auto"/>
          <w:sz w:val="20"/>
          <w:szCs w:val="20"/>
        </w:rPr>
        <w:t>,</w:t>
      </w:r>
    </w:p>
    <w:p w:rsidR="00EA5E0E" w:rsidRDefault="00EA5E0E" w:rsidP="001D1391">
      <w:pPr>
        <w:pStyle w:val="normal9"/>
        <w:spacing w:line="276" w:lineRule="auto"/>
        <w:rPr>
          <w:rFonts w:ascii="Arial" w:hAnsi="Arial" w:cs="Arial"/>
          <w:color w:val="auto"/>
          <w:sz w:val="20"/>
          <w:szCs w:val="20"/>
        </w:rPr>
      </w:pPr>
    </w:p>
    <w:p w:rsidR="00DB710A" w:rsidRPr="00110032" w:rsidRDefault="00DB710A" w:rsidP="007378DD">
      <w:pPr>
        <w:pStyle w:val="normal9"/>
        <w:spacing w:line="276" w:lineRule="auto"/>
        <w:jc w:val="right"/>
        <w:rPr>
          <w:rFonts w:ascii="Arial" w:hAnsi="Arial" w:cs="Arial"/>
          <w:color w:val="auto"/>
          <w:sz w:val="20"/>
          <w:szCs w:val="20"/>
          <w:highlight w:val="green"/>
        </w:rPr>
      </w:pPr>
    </w:p>
    <w:p w:rsidR="00DB710A" w:rsidRPr="0083149D" w:rsidRDefault="00DB710A" w:rsidP="00DB710A">
      <w:pPr>
        <w:pStyle w:val="normal9"/>
        <w:spacing w:line="276" w:lineRule="auto"/>
        <w:jc w:val="right"/>
        <w:rPr>
          <w:rFonts w:ascii="Arial" w:hAnsi="Arial" w:cs="Arial"/>
          <w:b/>
          <w:color w:val="auto"/>
          <w:sz w:val="20"/>
          <w:szCs w:val="20"/>
        </w:rPr>
      </w:pPr>
      <w:r w:rsidRPr="00EA5E0E">
        <w:rPr>
          <w:rFonts w:ascii="Arial" w:hAnsi="Arial" w:cs="Arial"/>
          <w:b/>
          <w:color w:val="auto"/>
          <w:sz w:val="20"/>
          <w:szCs w:val="20"/>
        </w:rPr>
        <w:t>D’une part,</w:t>
      </w:r>
    </w:p>
    <w:p w:rsidR="007378DD" w:rsidRDefault="007378DD" w:rsidP="007378DD">
      <w:pPr>
        <w:pStyle w:val="normal9"/>
        <w:spacing w:line="276" w:lineRule="auto"/>
        <w:rPr>
          <w:rFonts w:ascii="Arial" w:hAnsi="Arial" w:cs="Arial"/>
          <w:color w:val="auto"/>
          <w:sz w:val="20"/>
          <w:szCs w:val="20"/>
        </w:rPr>
      </w:pPr>
    </w:p>
    <w:p w:rsidR="008C185B" w:rsidRPr="0083149D" w:rsidRDefault="008C185B" w:rsidP="008C185B">
      <w:pPr>
        <w:pStyle w:val="normal9"/>
        <w:spacing w:line="276" w:lineRule="auto"/>
        <w:rPr>
          <w:rFonts w:ascii="Arial" w:hAnsi="Arial" w:cs="Arial"/>
          <w:b/>
          <w:color w:val="auto"/>
          <w:sz w:val="20"/>
          <w:szCs w:val="20"/>
        </w:rPr>
      </w:pPr>
    </w:p>
    <w:p w:rsidR="008C185B" w:rsidRDefault="008C185B" w:rsidP="008C185B">
      <w:pPr>
        <w:pStyle w:val="normal9"/>
        <w:spacing w:line="276" w:lineRule="auto"/>
        <w:rPr>
          <w:rFonts w:ascii="Arial" w:hAnsi="Arial" w:cs="Arial"/>
          <w:b/>
          <w:color w:val="auto"/>
          <w:sz w:val="20"/>
          <w:szCs w:val="20"/>
        </w:rPr>
      </w:pPr>
      <w:r w:rsidRPr="0083149D">
        <w:rPr>
          <w:rFonts w:ascii="Arial" w:hAnsi="Arial" w:cs="Arial"/>
          <w:b/>
          <w:color w:val="auto"/>
          <w:sz w:val="20"/>
          <w:szCs w:val="20"/>
        </w:rPr>
        <w:t>ET</w:t>
      </w:r>
    </w:p>
    <w:p w:rsidR="005118A8" w:rsidRPr="00EA5E0E" w:rsidRDefault="005118A8" w:rsidP="00A30A11">
      <w:pPr>
        <w:pStyle w:val="normal9"/>
        <w:spacing w:line="276" w:lineRule="auto"/>
        <w:rPr>
          <w:rFonts w:ascii="Arial" w:hAnsi="Arial" w:cs="Arial"/>
          <w:b/>
          <w:color w:val="auto"/>
          <w:sz w:val="20"/>
          <w:szCs w:val="20"/>
        </w:rPr>
      </w:pPr>
    </w:p>
    <w:p w:rsidR="005118A8" w:rsidRPr="00EA5E0E" w:rsidRDefault="001D1391" w:rsidP="00A30A11">
      <w:pPr>
        <w:pStyle w:val="normal9"/>
        <w:spacing w:line="276" w:lineRule="auto"/>
        <w:rPr>
          <w:rFonts w:ascii="Arial" w:hAnsi="Arial" w:cs="Arial"/>
          <w:color w:val="auto"/>
          <w:sz w:val="20"/>
          <w:szCs w:val="20"/>
        </w:rPr>
      </w:pPr>
      <w:r>
        <w:rPr>
          <w:rFonts w:ascii="Arial" w:hAnsi="Arial" w:cs="Arial"/>
          <w:b/>
          <w:color w:val="auto"/>
          <w:sz w:val="20"/>
          <w:szCs w:val="20"/>
        </w:rPr>
        <w:t>La</w:t>
      </w:r>
      <w:r w:rsidR="005118A8" w:rsidRPr="00EA5E0E">
        <w:rPr>
          <w:rFonts w:ascii="Arial" w:hAnsi="Arial" w:cs="Arial"/>
          <w:b/>
          <w:color w:val="auto"/>
          <w:sz w:val="20"/>
          <w:szCs w:val="20"/>
        </w:rPr>
        <w:t xml:space="preserve"> </w:t>
      </w:r>
      <w:r w:rsidRPr="001D1391">
        <w:rPr>
          <w:rFonts w:ascii="Arial" w:hAnsi="Arial" w:cs="Arial"/>
          <w:b/>
          <w:color w:val="auto"/>
          <w:sz w:val="20"/>
          <w:szCs w:val="20"/>
        </w:rPr>
        <w:t>Société [</w:t>
      </w:r>
      <w:r w:rsidRPr="001D1391">
        <w:rPr>
          <w:rFonts w:ascii="Arial" w:hAnsi="Arial" w:cs="Arial"/>
          <w:b/>
          <w:color w:val="auto"/>
          <w:sz w:val="20"/>
          <w:szCs w:val="20"/>
          <w:highlight w:val="yellow"/>
        </w:rPr>
        <w:sym w:font="Wingdings" w:char="F06C"/>
      </w:r>
      <w:r w:rsidRPr="001D1391">
        <w:rPr>
          <w:rFonts w:ascii="Arial" w:hAnsi="Arial" w:cs="Arial"/>
          <w:b/>
          <w:color w:val="auto"/>
          <w:sz w:val="20"/>
          <w:szCs w:val="20"/>
        </w:rPr>
        <w:t>]</w:t>
      </w:r>
      <w:r w:rsidR="005118A8" w:rsidRPr="001D1391">
        <w:rPr>
          <w:rFonts w:ascii="Arial" w:hAnsi="Arial" w:cs="Arial"/>
          <w:b/>
          <w:color w:val="auto"/>
          <w:sz w:val="20"/>
          <w:szCs w:val="20"/>
        </w:rPr>
        <w:t>, sise</w:t>
      </w:r>
      <w:r w:rsidRPr="001D1391">
        <w:rPr>
          <w:rFonts w:ascii="Arial" w:hAnsi="Arial" w:cs="Arial"/>
          <w:b/>
          <w:color w:val="auto"/>
          <w:sz w:val="20"/>
          <w:szCs w:val="20"/>
        </w:rPr>
        <w:t xml:space="preserve"> [</w:t>
      </w:r>
      <w:r w:rsidRPr="001D1391">
        <w:rPr>
          <w:rFonts w:ascii="Arial" w:hAnsi="Arial" w:cs="Arial"/>
          <w:b/>
          <w:color w:val="auto"/>
          <w:sz w:val="20"/>
          <w:szCs w:val="20"/>
          <w:highlight w:val="yellow"/>
        </w:rPr>
        <w:sym w:font="Wingdings" w:char="F06C"/>
      </w:r>
      <w:r w:rsidRPr="001D1391">
        <w:rPr>
          <w:rFonts w:ascii="Arial" w:hAnsi="Arial" w:cs="Arial"/>
          <w:b/>
          <w:color w:val="auto"/>
          <w:sz w:val="20"/>
          <w:szCs w:val="20"/>
        </w:rPr>
        <w:t>]</w:t>
      </w:r>
      <w:r w:rsidR="005118A8" w:rsidRPr="001D1391">
        <w:rPr>
          <w:rFonts w:ascii="Arial" w:hAnsi="Arial" w:cs="Arial"/>
          <w:b/>
          <w:color w:val="auto"/>
          <w:sz w:val="20"/>
          <w:szCs w:val="20"/>
        </w:rPr>
        <w:t>,</w:t>
      </w:r>
      <w:r w:rsidR="005118A8" w:rsidRPr="00EA5E0E">
        <w:rPr>
          <w:rFonts w:ascii="Arial" w:hAnsi="Arial" w:cs="Arial"/>
          <w:color w:val="auto"/>
          <w:sz w:val="20"/>
          <w:szCs w:val="20"/>
        </w:rPr>
        <w:t xml:space="preserve"> représentée par </w:t>
      </w:r>
      <w:r w:rsidRPr="001D1391">
        <w:rPr>
          <w:rFonts w:ascii="Arial" w:hAnsi="Arial" w:cs="Arial"/>
          <w:color w:val="auto"/>
          <w:sz w:val="20"/>
          <w:szCs w:val="20"/>
        </w:rPr>
        <w:t>[</w:t>
      </w:r>
      <w:r w:rsidRPr="001D1391">
        <w:rPr>
          <w:rFonts w:ascii="Arial" w:hAnsi="Arial" w:cs="Arial"/>
          <w:color w:val="auto"/>
          <w:sz w:val="20"/>
          <w:szCs w:val="20"/>
          <w:highlight w:val="yellow"/>
        </w:rPr>
        <w:sym w:font="Wingdings" w:char="F06C"/>
      </w:r>
      <w:r w:rsidRPr="001D1391">
        <w:rPr>
          <w:rFonts w:ascii="Arial" w:hAnsi="Arial" w:cs="Arial"/>
          <w:color w:val="auto"/>
          <w:sz w:val="20"/>
          <w:szCs w:val="20"/>
        </w:rPr>
        <w:t>]</w:t>
      </w:r>
      <w:r w:rsidR="00682B39" w:rsidRPr="00EA5E0E">
        <w:rPr>
          <w:rFonts w:ascii="Arial" w:hAnsi="Arial" w:cs="Arial"/>
          <w:color w:val="auto"/>
          <w:sz w:val="20"/>
          <w:szCs w:val="20"/>
        </w:rPr>
        <w:t>,</w:t>
      </w:r>
      <w:r w:rsidR="005118A8" w:rsidRPr="00EA5E0E">
        <w:rPr>
          <w:rFonts w:ascii="Arial" w:hAnsi="Arial" w:cs="Arial"/>
          <w:color w:val="auto"/>
          <w:sz w:val="20"/>
          <w:szCs w:val="20"/>
        </w:rPr>
        <w:t xml:space="preserve"> en sa qualité de </w:t>
      </w:r>
      <w:r w:rsidRPr="001D1391">
        <w:rPr>
          <w:rFonts w:ascii="Arial" w:hAnsi="Arial" w:cs="Arial"/>
          <w:color w:val="auto"/>
          <w:sz w:val="20"/>
          <w:szCs w:val="20"/>
        </w:rPr>
        <w:t>[</w:t>
      </w:r>
      <w:r w:rsidRPr="001D1391">
        <w:rPr>
          <w:rFonts w:ascii="Arial" w:hAnsi="Arial" w:cs="Arial"/>
          <w:color w:val="auto"/>
          <w:sz w:val="20"/>
          <w:szCs w:val="20"/>
          <w:highlight w:val="yellow"/>
        </w:rPr>
        <w:sym w:font="Wingdings" w:char="F06C"/>
      </w:r>
      <w:r w:rsidRPr="001D1391">
        <w:rPr>
          <w:rFonts w:ascii="Arial" w:hAnsi="Arial" w:cs="Arial"/>
          <w:color w:val="auto"/>
          <w:sz w:val="20"/>
          <w:szCs w:val="20"/>
        </w:rPr>
        <w:t>]</w:t>
      </w:r>
      <w:r w:rsidR="005118A8" w:rsidRPr="00EA5E0E">
        <w:rPr>
          <w:rFonts w:ascii="Arial" w:hAnsi="Arial" w:cs="Arial"/>
          <w:color w:val="auto"/>
          <w:sz w:val="20"/>
          <w:szCs w:val="20"/>
        </w:rPr>
        <w:t>, dûment habilité à cet effet,</w:t>
      </w:r>
    </w:p>
    <w:p w:rsidR="005118A8" w:rsidRPr="00EA5E0E" w:rsidRDefault="005118A8" w:rsidP="00A30A11">
      <w:pPr>
        <w:pStyle w:val="normal9"/>
        <w:spacing w:line="276" w:lineRule="auto"/>
        <w:rPr>
          <w:rFonts w:ascii="Arial" w:hAnsi="Arial" w:cs="Arial"/>
          <w:color w:val="auto"/>
          <w:sz w:val="20"/>
          <w:szCs w:val="20"/>
        </w:rPr>
      </w:pPr>
    </w:p>
    <w:p w:rsidR="005118A8" w:rsidRPr="00EA5E0E" w:rsidRDefault="005118A8" w:rsidP="00A30A11">
      <w:pPr>
        <w:pStyle w:val="normal9"/>
        <w:spacing w:line="276" w:lineRule="auto"/>
        <w:jc w:val="right"/>
        <w:rPr>
          <w:rFonts w:ascii="Arial" w:hAnsi="Arial" w:cs="Arial"/>
          <w:color w:val="auto"/>
          <w:sz w:val="20"/>
          <w:szCs w:val="20"/>
        </w:rPr>
      </w:pPr>
      <w:r w:rsidRPr="00EA5E0E">
        <w:rPr>
          <w:rFonts w:ascii="Arial" w:hAnsi="Arial" w:cs="Arial"/>
          <w:color w:val="auto"/>
          <w:sz w:val="20"/>
          <w:szCs w:val="20"/>
        </w:rPr>
        <w:t>Ci-après désignée, l</w:t>
      </w:r>
      <w:r w:rsidR="001D1391">
        <w:rPr>
          <w:rFonts w:ascii="Arial" w:hAnsi="Arial" w:cs="Arial"/>
          <w:color w:val="auto"/>
          <w:sz w:val="20"/>
          <w:szCs w:val="20"/>
        </w:rPr>
        <w:t>’</w:t>
      </w:r>
      <w:r w:rsidRPr="00EA5E0E">
        <w:rPr>
          <w:rFonts w:ascii="Arial" w:hAnsi="Arial" w:cs="Arial"/>
          <w:color w:val="auto"/>
          <w:sz w:val="20"/>
          <w:szCs w:val="20"/>
        </w:rPr>
        <w:t xml:space="preserve"> « </w:t>
      </w:r>
      <w:r w:rsidR="001D1391" w:rsidRPr="00527F9D">
        <w:rPr>
          <w:rFonts w:ascii="Arial" w:hAnsi="Arial" w:cs="Arial"/>
          <w:b/>
          <w:i/>
          <w:color w:val="auto"/>
          <w:sz w:val="20"/>
          <w:szCs w:val="20"/>
        </w:rPr>
        <w:t>Occupant</w:t>
      </w:r>
      <w:r w:rsidR="009C1551">
        <w:rPr>
          <w:rFonts w:ascii="Arial" w:hAnsi="Arial" w:cs="Arial"/>
          <w:color w:val="auto"/>
          <w:sz w:val="20"/>
          <w:szCs w:val="20"/>
        </w:rPr>
        <w:t> »</w:t>
      </w:r>
      <w:r w:rsidR="00EA5E0E" w:rsidRPr="00EA5E0E">
        <w:rPr>
          <w:rFonts w:ascii="Arial" w:hAnsi="Arial" w:cs="Arial"/>
          <w:color w:val="auto"/>
          <w:sz w:val="20"/>
          <w:szCs w:val="20"/>
        </w:rPr>
        <w:t>,</w:t>
      </w:r>
    </w:p>
    <w:p w:rsidR="005118A8" w:rsidRDefault="005118A8" w:rsidP="00A30A11">
      <w:pPr>
        <w:pStyle w:val="normal9"/>
        <w:spacing w:line="276" w:lineRule="auto"/>
        <w:jc w:val="right"/>
        <w:rPr>
          <w:rFonts w:ascii="Arial" w:hAnsi="Arial" w:cs="Arial"/>
          <w:b/>
          <w:color w:val="auto"/>
          <w:sz w:val="20"/>
          <w:szCs w:val="20"/>
        </w:rPr>
      </w:pPr>
    </w:p>
    <w:p w:rsidR="00DB710A" w:rsidRPr="00EA5E0E" w:rsidRDefault="00DB710A" w:rsidP="00A30A11">
      <w:pPr>
        <w:pStyle w:val="normal9"/>
        <w:spacing w:line="276" w:lineRule="auto"/>
        <w:jc w:val="right"/>
        <w:rPr>
          <w:rFonts w:ascii="Arial" w:hAnsi="Arial" w:cs="Arial"/>
          <w:b/>
          <w:color w:val="auto"/>
          <w:sz w:val="20"/>
          <w:szCs w:val="20"/>
        </w:rPr>
      </w:pPr>
    </w:p>
    <w:p w:rsidR="005118A8" w:rsidRPr="00DB710A" w:rsidRDefault="005118A8" w:rsidP="00A30A11">
      <w:pPr>
        <w:pStyle w:val="normal9"/>
        <w:spacing w:line="276" w:lineRule="auto"/>
        <w:jc w:val="right"/>
        <w:rPr>
          <w:rFonts w:ascii="Arial" w:hAnsi="Arial" w:cs="Arial"/>
          <w:b/>
          <w:color w:val="auto"/>
          <w:sz w:val="20"/>
          <w:szCs w:val="20"/>
        </w:rPr>
      </w:pPr>
      <w:r w:rsidRPr="00DB710A">
        <w:rPr>
          <w:rFonts w:ascii="Arial" w:hAnsi="Arial" w:cs="Arial"/>
          <w:b/>
          <w:color w:val="auto"/>
          <w:sz w:val="20"/>
          <w:szCs w:val="20"/>
        </w:rPr>
        <w:t>D’autre part,</w:t>
      </w:r>
    </w:p>
    <w:p w:rsidR="005118A8" w:rsidRPr="00110032" w:rsidRDefault="005118A8" w:rsidP="00A30A11">
      <w:pPr>
        <w:pStyle w:val="normal9"/>
        <w:spacing w:line="276" w:lineRule="auto"/>
        <w:jc w:val="right"/>
        <w:rPr>
          <w:rFonts w:ascii="Arial" w:hAnsi="Arial" w:cs="Arial"/>
          <w:b/>
          <w:color w:val="auto"/>
          <w:sz w:val="20"/>
          <w:szCs w:val="20"/>
          <w:highlight w:val="green"/>
        </w:rPr>
      </w:pPr>
    </w:p>
    <w:p w:rsidR="005118A8" w:rsidRPr="001D1391" w:rsidRDefault="005118A8" w:rsidP="00A30A11">
      <w:pPr>
        <w:pStyle w:val="normal9"/>
        <w:spacing w:line="276" w:lineRule="auto"/>
        <w:jc w:val="right"/>
        <w:rPr>
          <w:rFonts w:ascii="Arial" w:hAnsi="Arial" w:cs="Arial"/>
          <w:b/>
          <w:color w:val="auto"/>
          <w:sz w:val="20"/>
          <w:szCs w:val="20"/>
        </w:rPr>
      </w:pPr>
    </w:p>
    <w:p w:rsidR="005118A8" w:rsidRPr="00DB710A" w:rsidRDefault="00A77BAE" w:rsidP="00A30A11">
      <w:pPr>
        <w:pStyle w:val="Corpsdetexte31"/>
        <w:spacing w:before="0" w:beforeAutospacing="0" w:after="0" w:afterAutospacing="0" w:line="276" w:lineRule="auto"/>
        <w:rPr>
          <w:noProof/>
        </w:rPr>
      </w:pPr>
      <w:r w:rsidRPr="001D1391">
        <w:rPr>
          <w:b/>
        </w:rPr>
        <w:t xml:space="preserve">La </w:t>
      </w:r>
      <w:r w:rsidR="001D1391" w:rsidRPr="001D1391">
        <w:rPr>
          <w:b/>
        </w:rPr>
        <w:t>CTG</w:t>
      </w:r>
      <w:r w:rsidRPr="001D1391">
        <w:t xml:space="preserve"> </w:t>
      </w:r>
      <w:r w:rsidR="005118A8" w:rsidRPr="001D1391">
        <w:t xml:space="preserve">et </w:t>
      </w:r>
      <w:r w:rsidR="001D1391" w:rsidRPr="001D1391">
        <w:t>l’</w:t>
      </w:r>
      <w:r w:rsidR="001D1391" w:rsidRPr="001D1391">
        <w:rPr>
          <w:b/>
        </w:rPr>
        <w:t>Occupant</w:t>
      </w:r>
      <w:r w:rsidR="001D1391" w:rsidRPr="001D1391">
        <w:t xml:space="preserve"> </w:t>
      </w:r>
      <w:r w:rsidR="00210F29" w:rsidRPr="001D1391">
        <w:t xml:space="preserve">pouvant également être désignées, individuellement </w:t>
      </w:r>
      <w:r w:rsidR="005118A8" w:rsidRPr="001D1391">
        <w:t>ou collectivement</w:t>
      </w:r>
      <w:r w:rsidR="00210F29" w:rsidRPr="001D1391">
        <w:t>,</w:t>
      </w:r>
      <w:r w:rsidR="005118A8" w:rsidRPr="001D1391">
        <w:t xml:space="preserve"> </w:t>
      </w:r>
      <w:r w:rsidR="005118A8" w:rsidRPr="001D1391">
        <w:rPr>
          <w:noProof/>
        </w:rPr>
        <w:t xml:space="preserve"> </w:t>
      </w:r>
      <w:r w:rsidR="00210F29" w:rsidRPr="001D1391">
        <w:rPr>
          <w:bCs/>
          <w:noProof/>
        </w:rPr>
        <w:t xml:space="preserve">la </w:t>
      </w:r>
      <w:r w:rsidR="005118A8" w:rsidRPr="001D1391">
        <w:rPr>
          <w:noProof/>
        </w:rPr>
        <w:t>« </w:t>
      </w:r>
      <w:r w:rsidR="005118A8" w:rsidRPr="001D1391">
        <w:rPr>
          <w:b/>
          <w:bCs/>
          <w:noProof/>
        </w:rPr>
        <w:t>Partie</w:t>
      </w:r>
      <w:r w:rsidR="005118A8" w:rsidRPr="00DB710A">
        <w:rPr>
          <w:noProof/>
        </w:rPr>
        <w:t xml:space="preserve"> » </w:t>
      </w:r>
      <w:r w:rsidR="005118A8" w:rsidRPr="00DB710A">
        <w:t>ou</w:t>
      </w:r>
      <w:r w:rsidR="005118A8" w:rsidRPr="00DB710A">
        <w:rPr>
          <w:noProof/>
        </w:rPr>
        <w:t xml:space="preserve"> </w:t>
      </w:r>
      <w:r w:rsidR="00210F29" w:rsidRPr="00DB710A">
        <w:rPr>
          <w:bCs/>
          <w:noProof/>
        </w:rPr>
        <w:t xml:space="preserve">les </w:t>
      </w:r>
      <w:r w:rsidR="005118A8" w:rsidRPr="00DB710A">
        <w:rPr>
          <w:noProof/>
        </w:rPr>
        <w:t>« </w:t>
      </w:r>
      <w:r w:rsidR="005118A8" w:rsidRPr="00DB710A">
        <w:rPr>
          <w:b/>
          <w:bCs/>
          <w:noProof/>
        </w:rPr>
        <w:t>Parties</w:t>
      </w:r>
      <w:r w:rsidR="005118A8" w:rsidRPr="00DB710A">
        <w:rPr>
          <w:noProof/>
        </w:rPr>
        <w:t> ».</w:t>
      </w:r>
    </w:p>
    <w:p w:rsidR="005118A8" w:rsidRPr="00110032" w:rsidRDefault="005118A8" w:rsidP="00A30A11">
      <w:pPr>
        <w:pStyle w:val="normal9"/>
        <w:spacing w:line="276" w:lineRule="auto"/>
        <w:rPr>
          <w:rFonts w:ascii="Arial" w:hAnsi="Arial" w:cs="Arial"/>
          <w:b/>
          <w:color w:val="auto"/>
          <w:sz w:val="20"/>
          <w:szCs w:val="20"/>
          <w:highlight w:val="green"/>
        </w:rPr>
      </w:pPr>
    </w:p>
    <w:p w:rsidR="00AB03B3" w:rsidRPr="00AB03B3" w:rsidRDefault="00AB03B3" w:rsidP="00A30A11">
      <w:pPr>
        <w:rPr>
          <w:rFonts w:cs="Arial"/>
          <w:b/>
        </w:rPr>
      </w:pPr>
      <w:r w:rsidRPr="00AB03B3">
        <w:rPr>
          <w:rFonts w:cs="Arial"/>
          <w:b/>
        </w:rPr>
        <w:t>ET</w:t>
      </w:r>
    </w:p>
    <w:p w:rsidR="00AB03B3" w:rsidRPr="00AB03B3" w:rsidRDefault="00AB03B3" w:rsidP="00A30A11">
      <w:pPr>
        <w:rPr>
          <w:rFonts w:cs="Arial"/>
          <w:b/>
        </w:rPr>
      </w:pPr>
    </w:p>
    <w:p w:rsidR="00AB03B3" w:rsidRPr="00AB03B3" w:rsidRDefault="00AB03B3" w:rsidP="00A30A11">
      <w:pPr>
        <w:rPr>
          <w:rFonts w:cs="Arial"/>
          <w:b/>
        </w:rPr>
      </w:pPr>
      <w:r w:rsidRPr="00AB03B3">
        <w:rPr>
          <w:rFonts w:cs="Arial"/>
          <w:b/>
        </w:rPr>
        <w:t xml:space="preserve">La Société Publique Locale d’Aménagement Numérique de la Guyane, </w:t>
      </w:r>
      <w:r w:rsidRPr="00AB03B3">
        <w:rPr>
          <w:rFonts w:cs="Arial"/>
        </w:rPr>
        <w:t>sise 4179 Route de Montabo, Cayenne, représentée par Jocelyn Ho Tin Noe, son Président en exercice</w:t>
      </w:r>
    </w:p>
    <w:p w:rsidR="00AB03B3" w:rsidRPr="00AB03B3" w:rsidRDefault="00AB03B3" w:rsidP="00A30A11">
      <w:pPr>
        <w:rPr>
          <w:rFonts w:cs="Arial"/>
          <w:b/>
        </w:rPr>
      </w:pPr>
    </w:p>
    <w:p w:rsidR="005118A8" w:rsidRPr="00AB03B3" w:rsidRDefault="00AB03B3" w:rsidP="00A30A11">
      <w:pPr>
        <w:rPr>
          <w:rFonts w:cs="Arial"/>
          <w:b/>
          <w:u w:color="FFFFFF"/>
        </w:rPr>
      </w:pPr>
      <w:r w:rsidRPr="00AB03B3">
        <w:rPr>
          <w:rFonts w:cs="Arial"/>
          <w:b/>
        </w:rPr>
        <w:tab/>
      </w:r>
      <w:r w:rsidRPr="00AB03B3">
        <w:rPr>
          <w:rFonts w:cs="Arial"/>
          <w:b/>
        </w:rPr>
        <w:tab/>
      </w:r>
      <w:r w:rsidRPr="00AB03B3">
        <w:rPr>
          <w:rFonts w:cs="Arial"/>
          <w:b/>
        </w:rPr>
        <w:tab/>
      </w:r>
      <w:r w:rsidRPr="00AB03B3">
        <w:rPr>
          <w:rFonts w:cs="Arial"/>
          <w:b/>
        </w:rPr>
        <w:tab/>
      </w:r>
      <w:r w:rsidRPr="00AB03B3">
        <w:rPr>
          <w:rFonts w:cs="Arial"/>
          <w:b/>
        </w:rPr>
        <w:tab/>
      </w:r>
      <w:r w:rsidRPr="00AB03B3">
        <w:rPr>
          <w:rFonts w:cs="Arial"/>
          <w:b/>
        </w:rPr>
        <w:tab/>
      </w:r>
      <w:r w:rsidRPr="00AB03B3">
        <w:rPr>
          <w:rFonts w:cs="Arial"/>
          <w:b/>
        </w:rPr>
        <w:tab/>
      </w:r>
      <w:r w:rsidRPr="00AB03B3">
        <w:rPr>
          <w:rFonts w:cs="Arial"/>
          <w:b/>
        </w:rPr>
        <w:tab/>
      </w:r>
      <w:r w:rsidRPr="00AB03B3">
        <w:rPr>
          <w:rFonts w:cs="Arial"/>
          <w:b/>
        </w:rPr>
        <w:tab/>
      </w:r>
      <w:r w:rsidRPr="00AB03B3">
        <w:rPr>
          <w:rFonts w:cs="Arial"/>
          <w:b/>
        </w:rPr>
        <w:tab/>
      </w:r>
      <w:r w:rsidRPr="00AB03B3">
        <w:rPr>
          <w:rFonts w:cs="Arial"/>
          <w:b/>
        </w:rPr>
        <w:tab/>
        <w:t>D’autre part</w:t>
      </w:r>
      <w:r w:rsidR="005118A8" w:rsidRPr="00AB03B3">
        <w:rPr>
          <w:rFonts w:cs="Arial"/>
          <w:b/>
        </w:rPr>
        <w:br w:type="page"/>
      </w:r>
    </w:p>
    <w:p w:rsidR="005118A8" w:rsidRPr="00EA6105" w:rsidRDefault="005118A8" w:rsidP="00A30A11">
      <w:pPr>
        <w:pStyle w:val="normal9"/>
        <w:spacing w:line="276" w:lineRule="auto"/>
        <w:rPr>
          <w:rFonts w:ascii="Arial" w:hAnsi="Arial" w:cs="Arial"/>
          <w:color w:val="auto"/>
          <w:sz w:val="20"/>
          <w:szCs w:val="20"/>
          <w:u w:val="single"/>
        </w:rPr>
      </w:pPr>
      <w:r w:rsidRPr="00EA6105">
        <w:rPr>
          <w:rFonts w:ascii="Arial" w:hAnsi="Arial" w:cs="Arial"/>
          <w:b/>
          <w:color w:val="auto"/>
          <w:sz w:val="20"/>
          <w:szCs w:val="20"/>
          <w:u w:val="single"/>
        </w:rPr>
        <w:t>ETANT PREALABLEMENT EXPOSE QUE :</w:t>
      </w:r>
    </w:p>
    <w:p w:rsidR="005118A8" w:rsidRPr="00110032" w:rsidRDefault="005118A8" w:rsidP="00A30A11">
      <w:pPr>
        <w:pStyle w:val="normal9"/>
        <w:spacing w:line="276" w:lineRule="auto"/>
        <w:rPr>
          <w:rFonts w:ascii="Arial" w:eastAsiaTheme="minorHAnsi" w:hAnsi="Arial" w:cs="Arial"/>
          <w:color w:val="auto"/>
          <w:sz w:val="20"/>
          <w:szCs w:val="20"/>
          <w:highlight w:val="green"/>
          <w:lang w:eastAsia="en-US"/>
        </w:rPr>
      </w:pPr>
    </w:p>
    <w:p w:rsidR="00DB710A" w:rsidRDefault="00DB710A" w:rsidP="000F0D85">
      <w:pPr>
        <w:pStyle w:val="normal9"/>
        <w:spacing w:line="276" w:lineRule="auto"/>
        <w:rPr>
          <w:rFonts w:ascii="Arial" w:hAnsi="Arial" w:cs="Arial"/>
          <w:color w:val="auto"/>
          <w:sz w:val="20"/>
          <w:szCs w:val="20"/>
        </w:rPr>
      </w:pPr>
      <w:r w:rsidRPr="001D1391">
        <w:rPr>
          <w:rFonts w:ascii="Arial" w:hAnsi="Arial" w:cs="Arial"/>
          <w:color w:val="auto"/>
          <w:sz w:val="20"/>
          <w:szCs w:val="20"/>
        </w:rPr>
        <w:t xml:space="preserve">La </w:t>
      </w:r>
      <w:r w:rsidR="001D1391">
        <w:rPr>
          <w:rFonts w:ascii="Arial" w:hAnsi="Arial" w:cs="Arial"/>
          <w:color w:val="auto"/>
          <w:sz w:val="20"/>
          <w:szCs w:val="20"/>
        </w:rPr>
        <w:t>CTG</w:t>
      </w:r>
      <w:r w:rsidR="00127B9F">
        <w:rPr>
          <w:rFonts w:ascii="Arial" w:hAnsi="Arial" w:cs="Arial"/>
          <w:color w:val="auto"/>
          <w:sz w:val="20"/>
          <w:szCs w:val="20"/>
        </w:rPr>
        <w:t xml:space="preserve"> </w:t>
      </w:r>
      <w:r w:rsidR="00585420">
        <w:rPr>
          <w:rFonts w:ascii="Arial" w:hAnsi="Arial" w:cs="Arial"/>
          <w:color w:val="auto"/>
          <w:sz w:val="20"/>
          <w:szCs w:val="20"/>
        </w:rPr>
        <w:t xml:space="preserve">est propriétaire </w:t>
      </w:r>
      <w:r w:rsidR="001D1391">
        <w:rPr>
          <w:rFonts w:ascii="Arial" w:hAnsi="Arial" w:cs="Arial"/>
          <w:color w:val="auto"/>
          <w:sz w:val="20"/>
          <w:szCs w:val="20"/>
        </w:rPr>
        <w:t>des bâtiments ainsi que des terrains composant l’hôtel de la collectivité territoriale</w:t>
      </w:r>
      <w:r w:rsidR="0003726E">
        <w:rPr>
          <w:rFonts w:ascii="Arial" w:hAnsi="Arial" w:cs="Arial"/>
          <w:color w:val="auto"/>
          <w:sz w:val="20"/>
          <w:szCs w:val="20"/>
        </w:rPr>
        <w:t xml:space="preserve"> de Guyane</w:t>
      </w:r>
      <w:r w:rsidR="001D1391">
        <w:rPr>
          <w:rFonts w:ascii="Arial" w:hAnsi="Arial" w:cs="Arial"/>
          <w:color w:val="auto"/>
          <w:sz w:val="20"/>
          <w:szCs w:val="20"/>
        </w:rPr>
        <w:t xml:space="preserve">, situé au </w:t>
      </w:r>
      <w:r w:rsidR="001D1391" w:rsidRPr="001D1391">
        <w:rPr>
          <w:rFonts w:ascii="Arial" w:hAnsi="Arial" w:cs="Arial"/>
          <w:color w:val="auto"/>
          <w:sz w:val="20"/>
          <w:szCs w:val="20"/>
        </w:rPr>
        <w:t>4179 Route de Montabo</w:t>
      </w:r>
      <w:r w:rsidR="001D1391">
        <w:rPr>
          <w:rFonts w:ascii="Arial" w:hAnsi="Arial" w:cs="Arial"/>
          <w:color w:val="auto"/>
          <w:sz w:val="20"/>
          <w:szCs w:val="20"/>
        </w:rPr>
        <w:t xml:space="preserve"> à Cayenne. </w:t>
      </w:r>
      <w:r w:rsidR="0003726E">
        <w:rPr>
          <w:rFonts w:ascii="Arial" w:hAnsi="Arial" w:cs="Arial"/>
          <w:color w:val="auto"/>
          <w:sz w:val="20"/>
          <w:szCs w:val="20"/>
        </w:rPr>
        <w:t xml:space="preserve">Au sein de l’hôtel de la collectivité, un terrain </w:t>
      </w:r>
      <w:r w:rsidR="001D1391">
        <w:rPr>
          <w:rFonts w:ascii="Arial" w:hAnsi="Arial" w:cs="Arial"/>
          <w:color w:val="auto"/>
          <w:sz w:val="20"/>
          <w:szCs w:val="20"/>
        </w:rPr>
        <w:t>accueille</w:t>
      </w:r>
      <w:r w:rsidR="00113E3E">
        <w:rPr>
          <w:rFonts w:ascii="Arial" w:hAnsi="Arial" w:cs="Arial"/>
          <w:color w:val="auto"/>
          <w:sz w:val="20"/>
          <w:szCs w:val="20"/>
        </w:rPr>
        <w:t xml:space="preserve"> actuellement</w:t>
      </w:r>
      <w:r w:rsidR="001D1391">
        <w:rPr>
          <w:rFonts w:ascii="Arial" w:hAnsi="Arial" w:cs="Arial"/>
          <w:color w:val="auto"/>
          <w:sz w:val="20"/>
          <w:szCs w:val="20"/>
        </w:rPr>
        <w:t xml:space="preserve"> des équipements </w:t>
      </w:r>
      <w:r w:rsidR="0003726E">
        <w:rPr>
          <w:rFonts w:ascii="Arial" w:hAnsi="Arial" w:cs="Arial"/>
          <w:color w:val="auto"/>
          <w:sz w:val="20"/>
          <w:szCs w:val="20"/>
        </w:rPr>
        <w:t>de communications électroniques et est affecté au service public des communications électroniques.</w:t>
      </w:r>
      <w:r w:rsidR="001D1391">
        <w:rPr>
          <w:rFonts w:ascii="Arial" w:hAnsi="Arial" w:cs="Arial"/>
          <w:color w:val="auto"/>
          <w:sz w:val="20"/>
          <w:szCs w:val="20"/>
        </w:rPr>
        <w:t xml:space="preserve"> </w:t>
      </w:r>
      <w:r w:rsidR="0003726E">
        <w:rPr>
          <w:rFonts w:ascii="Arial" w:hAnsi="Arial" w:cs="Arial"/>
          <w:color w:val="auto"/>
          <w:sz w:val="20"/>
          <w:szCs w:val="20"/>
        </w:rPr>
        <w:t>Ce terrain</w:t>
      </w:r>
      <w:r w:rsidR="001D1391">
        <w:rPr>
          <w:rFonts w:ascii="Arial" w:hAnsi="Arial" w:cs="Arial"/>
          <w:color w:val="auto"/>
          <w:sz w:val="20"/>
          <w:szCs w:val="20"/>
        </w:rPr>
        <w:t xml:space="preserve"> </w:t>
      </w:r>
      <w:r w:rsidR="0003726E">
        <w:rPr>
          <w:rFonts w:ascii="Arial" w:hAnsi="Arial" w:cs="Arial"/>
          <w:color w:val="auto"/>
          <w:sz w:val="20"/>
          <w:szCs w:val="20"/>
        </w:rPr>
        <w:t xml:space="preserve">fait l’objet d’un aménagement spécifique en vue de l’exercice des missions du service public des communications électroniques.  </w:t>
      </w:r>
    </w:p>
    <w:p w:rsidR="000C3E10" w:rsidRDefault="000C3E10" w:rsidP="000F0D85">
      <w:pPr>
        <w:pStyle w:val="normal9"/>
        <w:spacing w:line="276" w:lineRule="auto"/>
        <w:rPr>
          <w:rFonts w:ascii="Arial" w:hAnsi="Arial" w:cs="Arial"/>
          <w:color w:val="auto"/>
          <w:sz w:val="20"/>
          <w:szCs w:val="20"/>
        </w:rPr>
      </w:pPr>
    </w:p>
    <w:p w:rsidR="00CE3345" w:rsidRPr="00CE3345" w:rsidRDefault="00CE3345" w:rsidP="00CE3345">
      <w:pPr>
        <w:widowControl w:val="0"/>
        <w:autoSpaceDE w:val="0"/>
        <w:autoSpaceDN w:val="0"/>
        <w:adjustRightInd w:val="0"/>
        <w:rPr>
          <w:color w:val="000000" w:themeColor="text1"/>
        </w:rPr>
      </w:pPr>
      <w:r w:rsidRPr="00CE3345">
        <w:rPr>
          <w:color w:val="000000" w:themeColor="text1"/>
        </w:rPr>
        <w:t xml:space="preserve">Ce </w:t>
      </w:r>
      <w:r w:rsidR="0003726E">
        <w:rPr>
          <w:color w:val="000000" w:themeColor="text1"/>
        </w:rPr>
        <w:t>terrain</w:t>
      </w:r>
      <w:r w:rsidRPr="00CE3345">
        <w:rPr>
          <w:color w:val="000000" w:themeColor="text1"/>
        </w:rPr>
        <w:t xml:space="preserve"> </w:t>
      </w:r>
      <w:r w:rsidR="00127B9F">
        <w:rPr>
          <w:color w:val="000000" w:themeColor="text1"/>
        </w:rPr>
        <w:t>appartient</w:t>
      </w:r>
      <w:r w:rsidRPr="00CE3345">
        <w:rPr>
          <w:color w:val="000000" w:themeColor="text1"/>
        </w:rPr>
        <w:t xml:space="preserve"> </w:t>
      </w:r>
      <w:r w:rsidR="00127B9F">
        <w:rPr>
          <w:color w:val="000000" w:themeColor="text1"/>
        </w:rPr>
        <w:t xml:space="preserve">donc </w:t>
      </w:r>
      <w:r w:rsidRPr="00CE3345">
        <w:rPr>
          <w:color w:val="000000" w:themeColor="text1"/>
        </w:rPr>
        <w:t>au domaine public.</w:t>
      </w:r>
    </w:p>
    <w:p w:rsidR="00CE3345" w:rsidRDefault="00CE3345" w:rsidP="000F0D85">
      <w:pPr>
        <w:pStyle w:val="normal9"/>
        <w:spacing w:line="276" w:lineRule="auto"/>
        <w:rPr>
          <w:rFonts w:ascii="Arial" w:hAnsi="Arial" w:cs="Arial"/>
          <w:color w:val="auto"/>
          <w:sz w:val="20"/>
          <w:szCs w:val="20"/>
          <w:highlight w:val="yellow"/>
        </w:rPr>
      </w:pPr>
    </w:p>
    <w:p w:rsidR="005C62F6" w:rsidRPr="00FF0191" w:rsidRDefault="0003726E" w:rsidP="000F0D85">
      <w:pPr>
        <w:rPr>
          <w:rFonts w:cs="Arial"/>
        </w:rPr>
      </w:pPr>
      <w:r>
        <w:rPr>
          <w:rFonts w:cs="Arial"/>
        </w:rPr>
        <w:t>La CTG</w:t>
      </w:r>
      <w:r w:rsidR="00127B9F">
        <w:rPr>
          <w:rFonts w:cs="Arial"/>
        </w:rPr>
        <w:t xml:space="preserve"> </w:t>
      </w:r>
      <w:r w:rsidR="00241C2D" w:rsidRPr="00FF0191">
        <w:rPr>
          <w:rFonts w:cs="Arial"/>
        </w:rPr>
        <w:t xml:space="preserve">souhaite mettre à disposition </w:t>
      </w:r>
      <w:r w:rsidR="00F511C1">
        <w:rPr>
          <w:rFonts w:cs="Arial"/>
        </w:rPr>
        <w:t xml:space="preserve">de </w:t>
      </w:r>
      <w:r>
        <w:rPr>
          <w:rFonts w:cs="Arial"/>
        </w:rPr>
        <w:t>l’Occupant</w:t>
      </w:r>
      <w:r w:rsidR="00F511C1">
        <w:rPr>
          <w:rFonts w:cs="Arial"/>
        </w:rPr>
        <w:t xml:space="preserve"> </w:t>
      </w:r>
      <w:r w:rsidR="00241C2D" w:rsidRPr="00FF0191">
        <w:rPr>
          <w:rFonts w:cs="Arial"/>
        </w:rPr>
        <w:t xml:space="preserve">un emplacement </w:t>
      </w:r>
      <w:r>
        <w:rPr>
          <w:rFonts w:cs="Arial"/>
        </w:rPr>
        <w:t>au sol afin</w:t>
      </w:r>
      <w:r w:rsidR="00DF7992">
        <w:rPr>
          <w:rFonts w:cs="Arial"/>
        </w:rPr>
        <w:t xml:space="preserve"> de permettre </w:t>
      </w:r>
      <w:r>
        <w:rPr>
          <w:rFonts w:cs="Arial"/>
        </w:rPr>
        <w:t>(i) la construction</w:t>
      </w:r>
      <w:r w:rsidR="00EB7E65">
        <w:rPr>
          <w:rFonts w:cs="Arial"/>
        </w:rPr>
        <w:t xml:space="preserve"> et</w:t>
      </w:r>
      <w:r>
        <w:rPr>
          <w:rFonts w:cs="Arial"/>
        </w:rPr>
        <w:t xml:space="preserve"> (ii) l’exploitation d’équipement</w:t>
      </w:r>
      <w:r w:rsidR="00D62F28">
        <w:rPr>
          <w:rFonts w:cs="Arial"/>
        </w:rPr>
        <w:t>s</w:t>
      </w:r>
      <w:r>
        <w:rPr>
          <w:rFonts w:cs="Arial"/>
        </w:rPr>
        <w:t xml:space="preserve"> de </w:t>
      </w:r>
      <w:r w:rsidR="00D62F28">
        <w:rPr>
          <w:rFonts w:cs="Arial"/>
        </w:rPr>
        <w:t>téléphonie mobile</w:t>
      </w:r>
      <w:r>
        <w:rPr>
          <w:rFonts w:cs="Arial"/>
        </w:rPr>
        <w:t xml:space="preserve"> </w:t>
      </w:r>
      <w:r w:rsidR="00DF7992">
        <w:rPr>
          <w:rFonts w:cs="Arial"/>
        </w:rPr>
        <w:t>à destination du</w:t>
      </w:r>
      <w:r w:rsidR="00A94F4E" w:rsidRPr="00FF0191">
        <w:rPr>
          <w:rFonts w:cs="Arial"/>
        </w:rPr>
        <w:t xml:space="preserve"> public</w:t>
      </w:r>
      <w:r w:rsidR="00EB7E65">
        <w:rPr>
          <w:rFonts w:cs="Arial"/>
        </w:rPr>
        <w:t>.</w:t>
      </w:r>
    </w:p>
    <w:p w:rsidR="001424FF" w:rsidRPr="00FF0191" w:rsidRDefault="001424FF" w:rsidP="000F0D85">
      <w:pPr>
        <w:rPr>
          <w:rFonts w:cs="Arial"/>
          <w:color w:val="0070C0"/>
          <w:szCs w:val="21"/>
        </w:rPr>
      </w:pPr>
    </w:p>
    <w:p w:rsidR="00FD1728" w:rsidRPr="00110032" w:rsidRDefault="00FD1728" w:rsidP="001424FF">
      <w:pPr>
        <w:rPr>
          <w:rFonts w:cs="Arial"/>
          <w:highlight w:val="green"/>
        </w:rPr>
      </w:pPr>
    </w:p>
    <w:p w:rsidR="005118A8" w:rsidRPr="00DF7992" w:rsidRDefault="005118A8" w:rsidP="00F3654E">
      <w:pPr>
        <w:pStyle w:val="Titre2"/>
        <w:tabs>
          <w:tab w:val="clear" w:pos="567"/>
          <w:tab w:val="num" w:pos="0"/>
        </w:tabs>
        <w:ind w:hanging="1134"/>
        <w:rPr>
          <w:sz w:val="20"/>
          <w:szCs w:val="20"/>
        </w:rPr>
      </w:pPr>
      <w:r w:rsidRPr="00DF7992">
        <w:rPr>
          <w:sz w:val="20"/>
          <w:szCs w:val="20"/>
        </w:rPr>
        <w:t>ARTICLE 1 : OBJET DE LA CONVENTION</w:t>
      </w:r>
    </w:p>
    <w:p w:rsidR="008B0449" w:rsidRPr="00DF7992" w:rsidRDefault="008B0449" w:rsidP="00A30A11"/>
    <w:p w:rsidR="005118A8" w:rsidRPr="00726FAB" w:rsidRDefault="005118A8" w:rsidP="00A30A11">
      <w:r w:rsidRPr="00DF7992">
        <w:rPr>
          <w:rFonts w:cs="Arial"/>
        </w:rPr>
        <w:t xml:space="preserve">La présente </w:t>
      </w:r>
      <w:r w:rsidR="00E451A6">
        <w:rPr>
          <w:rFonts w:cs="Arial"/>
        </w:rPr>
        <w:t>c</w:t>
      </w:r>
      <w:r w:rsidRPr="00DF7992">
        <w:rPr>
          <w:rFonts w:cs="Arial"/>
        </w:rPr>
        <w:t>onvention</w:t>
      </w:r>
      <w:r w:rsidR="00E451A6">
        <w:rPr>
          <w:rFonts w:cs="Arial"/>
        </w:rPr>
        <w:t xml:space="preserve"> d’occupation du domaine public (ci-après, la « </w:t>
      </w:r>
      <w:r w:rsidR="00E451A6" w:rsidRPr="00570753">
        <w:rPr>
          <w:rFonts w:cs="Arial"/>
          <w:b/>
          <w:i/>
        </w:rPr>
        <w:t>Convention </w:t>
      </w:r>
      <w:r w:rsidR="00E451A6">
        <w:rPr>
          <w:rFonts w:cs="Arial"/>
        </w:rPr>
        <w:t>»)</w:t>
      </w:r>
      <w:r w:rsidRPr="00DF7992">
        <w:rPr>
          <w:rFonts w:cs="Arial"/>
        </w:rPr>
        <w:t xml:space="preserve"> a pour objet de définir les conditions </w:t>
      </w:r>
      <w:r w:rsidR="00DF7992" w:rsidRPr="00DF7992">
        <w:rPr>
          <w:rFonts w:cs="Arial"/>
        </w:rPr>
        <w:t xml:space="preserve">dans lesquelles </w:t>
      </w:r>
      <w:r w:rsidR="0003726E">
        <w:rPr>
          <w:rFonts w:cs="Arial"/>
        </w:rPr>
        <w:t xml:space="preserve">l’Occupant </w:t>
      </w:r>
      <w:r w:rsidRPr="00DF7992">
        <w:rPr>
          <w:rFonts w:cs="Arial"/>
        </w:rPr>
        <w:t xml:space="preserve">est </w:t>
      </w:r>
      <w:r w:rsidRPr="00726FAB">
        <w:rPr>
          <w:rFonts w:cs="Arial"/>
        </w:rPr>
        <w:t>autorisé, sous le régime des occupations</w:t>
      </w:r>
      <w:r w:rsidRPr="00726FAB">
        <w:rPr>
          <w:b/>
        </w:rPr>
        <w:t xml:space="preserve"> </w:t>
      </w:r>
      <w:r w:rsidRPr="00726FAB">
        <w:t xml:space="preserve">temporaires du domaine public, à </w:t>
      </w:r>
      <w:r w:rsidR="00893971">
        <w:t xml:space="preserve">(i) </w:t>
      </w:r>
      <w:r w:rsidRPr="00726FAB">
        <w:t>occuper à titre précaire et de manière révocable</w:t>
      </w:r>
      <w:r w:rsidR="00113E3E">
        <w:t>, par la construction d’un pylône</w:t>
      </w:r>
      <w:r w:rsidRPr="00726FAB">
        <w:t xml:space="preserve">, </w:t>
      </w:r>
      <w:r w:rsidR="0077390E" w:rsidRPr="00726FAB">
        <w:t xml:space="preserve">le </w:t>
      </w:r>
      <w:r w:rsidR="00EB7E65">
        <w:t>Site</w:t>
      </w:r>
      <w:r w:rsidR="0077390E" w:rsidRPr="00726FAB">
        <w:t xml:space="preserve"> défini</w:t>
      </w:r>
      <w:r w:rsidR="00430536">
        <w:t xml:space="preserve"> à</w:t>
      </w:r>
      <w:r w:rsidRPr="00726FAB">
        <w:t xml:space="preserve"> l’article 2</w:t>
      </w:r>
      <w:r w:rsidR="00893971">
        <w:t xml:space="preserve">, (ii) </w:t>
      </w:r>
      <w:r w:rsidR="00667DDD">
        <w:t xml:space="preserve">exploiter </w:t>
      </w:r>
      <w:r w:rsidR="00570753">
        <w:t xml:space="preserve">ou </w:t>
      </w:r>
      <w:r w:rsidR="00FF23CE">
        <w:t>permettre l’exploitation de</w:t>
      </w:r>
      <w:r w:rsidR="00570753">
        <w:t xml:space="preserve"> </w:t>
      </w:r>
      <w:r w:rsidR="00667DDD">
        <w:t>l’infrastructure construite</w:t>
      </w:r>
      <w:r w:rsidR="00575476">
        <w:t xml:space="preserve"> </w:t>
      </w:r>
      <w:r w:rsidR="00FF23CE">
        <w:t xml:space="preserve">en vue de la fourniture de services </w:t>
      </w:r>
      <w:r w:rsidR="00575476">
        <w:t>de téléphonie mobile</w:t>
      </w:r>
      <w:r w:rsidR="00FF23CE">
        <w:t xml:space="preserve"> (GSM)</w:t>
      </w:r>
      <w:r w:rsidRPr="00726FAB">
        <w:t>.</w:t>
      </w:r>
    </w:p>
    <w:p w:rsidR="004C5DBC" w:rsidRDefault="004C5DBC" w:rsidP="00A30A11"/>
    <w:p w:rsidR="00241C2D" w:rsidRPr="00726FAB" w:rsidRDefault="00241C2D" w:rsidP="00A30A11">
      <w:r w:rsidRPr="00726FAB">
        <w:t xml:space="preserve">La description des équipements devant être </w:t>
      </w:r>
      <w:r w:rsidR="008155F3">
        <w:t xml:space="preserve">construits et installés sur le terrain </w:t>
      </w:r>
      <w:r w:rsidR="0077390E" w:rsidRPr="00726FAB">
        <w:t>défini à l’article 2</w:t>
      </w:r>
      <w:r w:rsidR="00D81C3D" w:rsidRPr="00726FAB">
        <w:t xml:space="preserve"> </w:t>
      </w:r>
      <w:r w:rsidR="00D81C3D" w:rsidRPr="00726FAB">
        <w:rPr>
          <w:rFonts w:cs="Arial"/>
        </w:rPr>
        <w:t>(ci-après, les « </w:t>
      </w:r>
      <w:r w:rsidR="00D81C3D" w:rsidRPr="00527F9D">
        <w:rPr>
          <w:rFonts w:cs="Arial"/>
          <w:b/>
          <w:i/>
        </w:rPr>
        <w:t>Equipements</w:t>
      </w:r>
      <w:r w:rsidR="00D81C3D" w:rsidRPr="00726FAB">
        <w:rPr>
          <w:rFonts w:cs="Arial"/>
          <w:b/>
        </w:rPr>
        <w:t xml:space="preserve"> </w:t>
      </w:r>
      <w:r w:rsidR="00D81C3D" w:rsidRPr="00726FAB">
        <w:rPr>
          <w:rFonts w:cs="Arial"/>
        </w:rPr>
        <w:t xml:space="preserve">») </w:t>
      </w:r>
      <w:r w:rsidRPr="00726FAB">
        <w:t>sont mentionnés en Annexe 1.</w:t>
      </w:r>
    </w:p>
    <w:p w:rsidR="005118A8" w:rsidRPr="00110032" w:rsidRDefault="005118A8" w:rsidP="00A30A11">
      <w:pPr>
        <w:rPr>
          <w:highlight w:val="green"/>
        </w:rPr>
      </w:pPr>
    </w:p>
    <w:p w:rsidR="005118A8" w:rsidRPr="00726FAB" w:rsidRDefault="004F676B" w:rsidP="00B7055A">
      <w:pPr>
        <w:pStyle w:val="Titre2"/>
        <w:tabs>
          <w:tab w:val="clear" w:pos="567"/>
          <w:tab w:val="num" w:pos="0"/>
        </w:tabs>
        <w:ind w:hanging="1134"/>
        <w:rPr>
          <w:sz w:val="20"/>
          <w:szCs w:val="20"/>
        </w:rPr>
      </w:pPr>
      <w:r w:rsidRPr="00726FAB">
        <w:rPr>
          <w:sz w:val="20"/>
          <w:szCs w:val="20"/>
        </w:rPr>
        <w:t xml:space="preserve">ARTICLE 2 : DETERMINATION DU </w:t>
      </w:r>
      <w:r w:rsidRPr="000250CC">
        <w:rPr>
          <w:sz w:val="20"/>
          <w:szCs w:val="20"/>
        </w:rPr>
        <w:t>DOMAINE PUBLIC OCCUPE</w:t>
      </w:r>
      <w:r w:rsidRPr="00726FAB">
        <w:rPr>
          <w:sz w:val="20"/>
          <w:szCs w:val="20"/>
        </w:rPr>
        <w:t xml:space="preserve"> </w:t>
      </w:r>
    </w:p>
    <w:p w:rsidR="005118A8" w:rsidRPr="00726FAB" w:rsidRDefault="005118A8" w:rsidP="00A30A11"/>
    <w:p w:rsidR="00980D27" w:rsidRPr="00726FAB" w:rsidRDefault="008155F3" w:rsidP="000250CC">
      <w:r>
        <w:t>L’Occupant</w:t>
      </w:r>
      <w:r w:rsidR="008B0449" w:rsidRPr="00726FAB">
        <w:t xml:space="preserve"> est autorisé à occuper </w:t>
      </w:r>
      <w:r w:rsidR="00241C2D" w:rsidRPr="00726FAB">
        <w:t xml:space="preserve">un </w:t>
      </w:r>
      <w:r w:rsidR="00241C2D" w:rsidRPr="008155F3">
        <w:t xml:space="preserve">emplacement </w:t>
      </w:r>
      <w:r w:rsidR="002B1CE3" w:rsidRPr="008155F3">
        <w:t>au sol</w:t>
      </w:r>
      <w:r w:rsidRPr="008155F3">
        <w:t xml:space="preserve"> </w:t>
      </w:r>
      <w:r>
        <w:t>au sein de l’hôtel de la collectivité territoriale de Guyane</w:t>
      </w:r>
      <w:r w:rsidR="00113E3E">
        <w:t xml:space="preserve"> </w:t>
      </w:r>
      <w:r w:rsidR="00812767" w:rsidRPr="00726FAB">
        <w:t>situé</w:t>
      </w:r>
      <w:r w:rsidR="002B1CE3" w:rsidRPr="00726FAB">
        <w:t xml:space="preserve"> sur la</w:t>
      </w:r>
      <w:r w:rsidR="00812767" w:rsidRPr="00726FAB">
        <w:rPr>
          <w:rFonts w:cs="Arial"/>
        </w:rPr>
        <w:t xml:space="preserve"> </w:t>
      </w:r>
      <w:r w:rsidR="00980D27" w:rsidRPr="00726FAB">
        <w:rPr>
          <w:rFonts w:eastAsia="Times New Roman" w:cs="Arial"/>
          <w:color w:val="000000"/>
          <w:lang w:eastAsia="fr-FR"/>
        </w:rPr>
        <w:t xml:space="preserve">Commune </w:t>
      </w:r>
      <w:r w:rsidR="002B1CE3" w:rsidRPr="00726FAB">
        <w:rPr>
          <w:rFonts w:eastAsia="Times New Roman" w:cs="Arial"/>
          <w:color w:val="000000"/>
          <w:lang w:eastAsia="fr-FR"/>
        </w:rPr>
        <w:t xml:space="preserve">de </w:t>
      </w:r>
      <w:r>
        <w:rPr>
          <w:rFonts w:cs="Arial"/>
        </w:rPr>
        <w:t xml:space="preserve">Cayenne </w:t>
      </w:r>
      <w:r w:rsidR="002B1CE3" w:rsidRPr="00726FAB">
        <w:rPr>
          <w:rFonts w:eastAsia="Times New Roman" w:cs="Arial"/>
          <w:color w:val="000000"/>
          <w:lang w:eastAsia="fr-FR"/>
        </w:rPr>
        <w:t xml:space="preserve">(parcelle </w:t>
      </w:r>
      <w:r w:rsidR="00726FAB" w:rsidRPr="00726FAB">
        <w:rPr>
          <w:rFonts w:eastAsia="Times New Roman" w:cs="Arial"/>
          <w:color w:val="000000"/>
          <w:lang w:eastAsia="fr-FR"/>
        </w:rPr>
        <w:t xml:space="preserve">cadastrée n° </w:t>
      </w:r>
      <w:r w:rsidR="00CF1510">
        <w:rPr>
          <w:rFonts w:eastAsia="Times New Roman" w:cs="Arial"/>
          <w:color w:val="000000"/>
          <w:lang w:eastAsia="fr-FR"/>
        </w:rPr>
        <w:t>BM 722</w:t>
      </w:r>
      <w:r w:rsidR="002B1CE3" w:rsidRPr="00726FAB">
        <w:rPr>
          <w:rFonts w:eastAsia="Times New Roman" w:cs="Arial"/>
          <w:color w:val="000000"/>
          <w:lang w:eastAsia="fr-FR"/>
        </w:rPr>
        <w:t xml:space="preserve">) </w:t>
      </w:r>
      <w:r w:rsidR="000D0D26" w:rsidRPr="00726FAB">
        <w:t>(ci-après, le « </w:t>
      </w:r>
      <w:r w:rsidR="00EB7E65" w:rsidRPr="0074697F">
        <w:rPr>
          <w:b/>
          <w:i/>
        </w:rPr>
        <w:t>Site</w:t>
      </w:r>
      <w:r w:rsidR="00EB7E65">
        <w:rPr>
          <w:b/>
        </w:rPr>
        <w:t xml:space="preserve"> </w:t>
      </w:r>
      <w:r w:rsidR="000D0D26" w:rsidRPr="00726FAB">
        <w:t>»)</w:t>
      </w:r>
      <w:r w:rsidR="00855949" w:rsidRPr="00726FAB">
        <w:t>.</w:t>
      </w:r>
      <w:r w:rsidR="00F3654E" w:rsidRPr="00726FAB">
        <w:t xml:space="preserve"> </w:t>
      </w:r>
      <w:r w:rsidR="00F03084">
        <w:t>Cet emplacement au sol</w:t>
      </w:r>
      <w:r w:rsidR="00DA6F0B">
        <w:t xml:space="preserve"> comprend une</w:t>
      </w:r>
      <w:r w:rsidR="00F03084">
        <w:t xml:space="preserve"> surface </w:t>
      </w:r>
      <w:r w:rsidR="00113E3E">
        <w:t xml:space="preserve">d’environ 100 </w:t>
      </w:r>
      <w:r w:rsidR="00F03084">
        <w:t>m².</w:t>
      </w:r>
    </w:p>
    <w:p w:rsidR="00980D27" w:rsidRPr="00726FAB" w:rsidRDefault="00980D27" w:rsidP="00980D27">
      <w:pPr>
        <w:spacing w:line="240" w:lineRule="auto"/>
      </w:pPr>
    </w:p>
    <w:p w:rsidR="009B5862" w:rsidRPr="00726FAB" w:rsidRDefault="00C72E41" w:rsidP="002B1CE3">
      <w:pPr>
        <w:spacing w:before="120" w:after="120" w:line="240" w:lineRule="auto"/>
      </w:pPr>
      <w:r w:rsidRPr="00726FAB">
        <w:t xml:space="preserve">Un plan figurant </w:t>
      </w:r>
      <w:r w:rsidR="002B1CE3" w:rsidRPr="00726FAB">
        <w:t xml:space="preserve">le </w:t>
      </w:r>
      <w:r w:rsidR="00EB7E65">
        <w:t xml:space="preserve">Site </w:t>
      </w:r>
      <w:r w:rsidR="002B1CE3" w:rsidRPr="00726FAB">
        <w:t>objet d</w:t>
      </w:r>
      <w:r w:rsidR="00CF1510">
        <w:t>e la présente occupation est fourni</w:t>
      </w:r>
      <w:r w:rsidRPr="00726FAB">
        <w:t xml:space="preserve"> en Annexe </w:t>
      </w:r>
      <w:r w:rsidR="000D0D26" w:rsidRPr="00726FAB">
        <w:t>2</w:t>
      </w:r>
      <w:r w:rsidRPr="00726FAB">
        <w:t xml:space="preserve"> de la Convention. </w:t>
      </w:r>
    </w:p>
    <w:p w:rsidR="002B1CE3" w:rsidRPr="00F03084" w:rsidRDefault="002B1CE3" w:rsidP="00A30A11"/>
    <w:p w:rsidR="005118A8" w:rsidRPr="00F03084" w:rsidRDefault="005118A8" w:rsidP="003E246D">
      <w:pPr>
        <w:pStyle w:val="Titre2"/>
        <w:tabs>
          <w:tab w:val="clear" w:pos="567"/>
          <w:tab w:val="num" w:pos="0"/>
        </w:tabs>
        <w:ind w:hanging="1134"/>
        <w:rPr>
          <w:sz w:val="20"/>
          <w:szCs w:val="20"/>
        </w:rPr>
      </w:pPr>
      <w:r w:rsidRPr="00F03084">
        <w:rPr>
          <w:sz w:val="20"/>
          <w:szCs w:val="20"/>
        </w:rPr>
        <w:t xml:space="preserve">ARTICLE </w:t>
      </w:r>
      <w:r w:rsidR="00855949" w:rsidRPr="00F03084">
        <w:rPr>
          <w:sz w:val="20"/>
          <w:szCs w:val="20"/>
        </w:rPr>
        <w:t>3</w:t>
      </w:r>
      <w:r w:rsidRPr="00F03084">
        <w:rPr>
          <w:sz w:val="20"/>
          <w:szCs w:val="20"/>
        </w:rPr>
        <w:t xml:space="preserve"> : DESTINATION </w:t>
      </w:r>
      <w:r w:rsidR="004413AC" w:rsidRPr="00F03084">
        <w:rPr>
          <w:sz w:val="20"/>
          <w:szCs w:val="20"/>
        </w:rPr>
        <w:t>DU SITE</w:t>
      </w:r>
    </w:p>
    <w:p w:rsidR="00B62B9F" w:rsidRPr="00726FAB" w:rsidRDefault="00B62B9F" w:rsidP="00A30A11"/>
    <w:p w:rsidR="00DF1E4D" w:rsidRPr="00726FAB" w:rsidRDefault="00F03084" w:rsidP="00F03084">
      <w:pPr>
        <w:rPr>
          <w:rFonts w:cs="Arial"/>
        </w:rPr>
      </w:pPr>
      <w:r>
        <w:t>L’Occupant</w:t>
      </w:r>
      <w:r w:rsidR="00A8155A" w:rsidRPr="00726FAB">
        <w:t xml:space="preserve"> ne peut affecter </w:t>
      </w:r>
      <w:r w:rsidR="004413AC" w:rsidRPr="00726FAB">
        <w:t xml:space="preserve">le </w:t>
      </w:r>
      <w:r w:rsidR="00EB7E65">
        <w:t>Site</w:t>
      </w:r>
      <w:r w:rsidR="00A8155A" w:rsidRPr="00726FAB">
        <w:t xml:space="preserve"> à une destination autre que</w:t>
      </w:r>
      <w:r w:rsidR="00B7106F" w:rsidRPr="00726FAB">
        <w:t xml:space="preserve"> </w:t>
      </w:r>
      <w:r>
        <w:t>(</w:t>
      </w:r>
      <w:r>
        <w:rPr>
          <w:rFonts w:cs="Arial"/>
        </w:rPr>
        <w:t xml:space="preserve">i) la construction des Equipements ainsi qu’à (ii) l’exploitation </w:t>
      </w:r>
      <w:r w:rsidR="00EB7E65">
        <w:rPr>
          <w:rFonts w:cs="Arial"/>
        </w:rPr>
        <w:t>des Equipements</w:t>
      </w:r>
      <w:r>
        <w:rPr>
          <w:rFonts w:cs="Arial"/>
        </w:rPr>
        <w:t xml:space="preserve"> </w:t>
      </w:r>
      <w:r w:rsidR="00575476">
        <w:rPr>
          <w:rFonts w:cs="Arial"/>
        </w:rPr>
        <w:t xml:space="preserve">en vue de la fourniture de services de </w:t>
      </w:r>
      <w:r w:rsidR="00570753">
        <w:rPr>
          <w:rFonts w:cs="Arial"/>
        </w:rPr>
        <w:t xml:space="preserve">téléphonie mobile </w:t>
      </w:r>
      <w:r w:rsidR="00575476">
        <w:rPr>
          <w:rFonts w:cs="Arial"/>
        </w:rPr>
        <w:t>ouverts au public</w:t>
      </w:r>
      <w:r w:rsidRPr="00FF0191">
        <w:rPr>
          <w:rFonts w:cs="Arial"/>
        </w:rPr>
        <w:t>.</w:t>
      </w:r>
      <w:r w:rsidR="00DF1E4D" w:rsidRPr="00726FAB">
        <w:rPr>
          <w:rFonts w:cs="Arial"/>
        </w:rPr>
        <w:t xml:space="preserve"> </w:t>
      </w:r>
    </w:p>
    <w:p w:rsidR="00DF1E4D" w:rsidRDefault="00DF1E4D" w:rsidP="00A30A11">
      <w:pPr>
        <w:autoSpaceDE w:val="0"/>
        <w:autoSpaceDN w:val="0"/>
        <w:adjustRightInd w:val="0"/>
        <w:rPr>
          <w:rFonts w:cs="Arial"/>
        </w:rPr>
      </w:pPr>
    </w:p>
    <w:p w:rsidR="00EB7E65" w:rsidRDefault="00EB7E65" w:rsidP="00A30A11">
      <w:pPr>
        <w:autoSpaceDE w:val="0"/>
        <w:autoSpaceDN w:val="0"/>
        <w:adjustRightInd w:val="0"/>
        <w:rPr>
          <w:rFonts w:cs="Arial"/>
        </w:rPr>
      </w:pPr>
      <w:r>
        <w:rPr>
          <w:rFonts w:cs="Arial"/>
        </w:rPr>
        <w:t xml:space="preserve">A ce titre, les parties s’entendent sur le fait que les </w:t>
      </w:r>
      <w:r w:rsidR="00570753">
        <w:rPr>
          <w:rFonts w:cs="Arial"/>
        </w:rPr>
        <w:t xml:space="preserve">équipements </w:t>
      </w:r>
      <w:r>
        <w:rPr>
          <w:rFonts w:cs="Arial"/>
        </w:rPr>
        <w:t xml:space="preserve">à </w:t>
      </w:r>
      <w:r w:rsidR="00570753">
        <w:rPr>
          <w:rFonts w:cs="Arial"/>
        </w:rPr>
        <w:t xml:space="preserve">établir </w:t>
      </w:r>
      <w:r>
        <w:rPr>
          <w:rFonts w:cs="Arial"/>
        </w:rPr>
        <w:t xml:space="preserve">sur le Site comprennent notamment un pylône ainsi que des matériels d’émission et de réception de communications électroniques </w:t>
      </w:r>
      <w:r w:rsidR="00D62F28">
        <w:rPr>
          <w:rFonts w:cs="Arial"/>
        </w:rPr>
        <w:t xml:space="preserve">de téléphonie mobile </w:t>
      </w:r>
      <w:r>
        <w:rPr>
          <w:rFonts w:cs="Arial"/>
        </w:rPr>
        <w:t>à destination du public</w:t>
      </w:r>
      <w:r w:rsidR="00570753">
        <w:rPr>
          <w:rFonts w:cs="Arial"/>
        </w:rPr>
        <w:t xml:space="preserve"> (ci-après, les « </w:t>
      </w:r>
      <w:r w:rsidR="00570753" w:rsidRPr="00FF23CE">
        <w:rPr>
          <w:rFonts w:cs="Arial"/>
          <w:b/>
          <w:i/>
        </w:rPr>
        <w:t>Equipements </w:t>
      </w:r>
      <w:r w:rsidR="00570753">
        <w:rPr>
          <w:rFonts w:cs="Arial"/>
        </w:rPr>
        <w:t>»)</w:t>
      </w:r>
      <w:r>
        <w:rPr>
          <w:rFonts w:cs="Arial"/>
        </w:rPr>
        <w:t>.</w:t>
      </w:r>
    </w:p>
    <w:p w:rsidR="00EB7E65" w:rsidRDefault="00EB7E65" w:rsidP="00A30A11">
      <w:pPr>
        <w:autoSpaceDE w:val="0"/>
        <w:autoSpaceDN w:val="0"/>
        <w:adjustRightInd w:val="0"/>
        <w:rPr>
          <w:rFonts w:cs="Arial"/>
        </w:rPr>
      </w:pPr>
    </w:p>
    <w:p w:rsidR="00490BDD" w:rsidRPr="00726FAB" w:rsidRDefault="00490BDD" w:rsidP="003E246D">
      <w:pPr>
        <w:pStyle w:val="Titre2"/>
        <w:tabs>
          <w:tab w:val="clear" w:pos="567"/>
          <w:tab w:val="num" w:pos="0"/>
        </w:tabs>
        <w:ind w:hanging="1134"/>
        <w:rPr>
          <w:sz w:val="20"/>
          <w:szCs w:val="20"/>
        </w:rPr>
      </w:pPr>
      <w:r w:rsidRPr="00726FAB">
        <w:rPr>
          <w:sz w:val="20"/>
          <w:szCs w:val="20"/>
        </w:rPr>
        <w:t xml:space="preserve">ARTICLE 4 : </w:t>
      </w:r>
      <w:r w:rsidR="003B711E" w:rsidRPr="00726FAB">
        <w:rPr>
          <w:caps w:val="0"/>
          <w:sz w:val="20"/>
          <w:szCs w:val="20"/>
        </w:rPr>
        <w:t>MODALITES D’OCCUPATION</w:t>
      </w:r>
      <w:r w:rsidR="007078FA" w:rsidRPr="00726FAB">
        <w:rPr>
          <w:caps w:val="0"/>
          <w:sz w:val="20"/>
          <w:szCs w:val="20"/>
        </w:rPr>
        <w:t xml:space="preserve"> DU SITE</w:t>
      </w:r>
    </w:p>
    <w:p w:rsidR="00490BDD" w:rsidRPr="00726FAB" w:rsidRDefault="00490BDD" w:rsidP="00A30A11"/>
    <w:p w:rsidR="00A7500A" w:rsidRPr="00726FAB" w:rsidRDefault="00F03084" w:rsidP="00A7500A">
      <w:pPr>
        <w:autoSpaceDE w:val="0"/>
        <w:autoSpaceDN w:val="0"/>
        <w:adjustRightInd w:val="0"/>
        <w:rPr>
          <w:rFonts w:cs="Arial"/>
        </w:rPr>
      </w:pPr>
      <w:r>
        <w:rPr>
          <w:rFonts w:cs="Arial"/>
        </w:rPr>
        <w:t>L’Occupant</w:t>
      </w:r>
      <w:r w:rsidR="00F24369" w:rsidRPr="00726FAB">
        <w:rPr>
          <w:rFonts w:cs="Arial"/>
        </w:rPr>
        <w:t xml:space="preserve"> effectue</w:t>
      </w:r>
      <w:r w:rsidR="00C72E41" w:rsidRPr="00726FAB">
        <w:rPr>
          <w:rFonts w:cs="Arial"/>
        </w:rPr>
        <w:t>ra</w:t>
      </w:r>
      <w:r w:rsidR="00D81C3D" w:rsidRPr="00726FAB">
        <w:rPr>
          <w:rFonts w:cs="Arial"/>
        </w:rPr>
        <w:t xml:space="preserve"> une visite du </w:t>
      </w:r>
      <w:r w:rsidR="00EB7E65">
        <w:rPr>
          <w:rFonts w:cs="Arial"/>
        </w:rPr>
        <w:t xml:space="preserve">Site </w:t>
      </w:r>
      <w:r w:rsidR="00F24369" w:rsidRPr="00726FAB">
        <w:rPr>
          <w:rFonts w:cs="Arial"/>
        </w:rPr>
        <w:t>préalablement à l’opération</w:t>
      </w:r>
      <w:r>
        <w:rPr>
          <w:rFonts w:cs="Arial"/>
        </w:rPr>
        <w:t xml:space="preserve"> de construction</w:t>
      </w:r>
      <w:r w:rsidR="00A7500A" w:rsidRPr="00726FAB">
        <w:rPr>
          <w:rFonts w:cs="Arial"/>
        </w:rPr>
        <w:t xml:space="preserve"> </w:t>
      </w:r>
      <w:r>
        <w:rPr>
          <w:rFonts w:cs="Arial"/>
        </w:rPr>
        <w:t xml:space="preserve">et d’installation </w:t>
      </w:r>
      <w:r w:rsidR="00A7500A" w:rsidRPr="00726FAB">
        <w:rPr>
          <w:rFonts w:cs="Arial"/>
        </w:rPr>
        <w:t>des Equipements</w:t>
      </w:r>
      <w:r w:rsidR="00726FAB">
        <w:rPr>
          <w:rFonts w:cs="Arial"/>
        </w:rPr>
        <w:t xml:space="preserve">, laquelle pourra être effectuée </w:t>
      </w:r>
      <w:r>
        <w:rPr>
          <w:rFonts w:cs="Arial"/>
        </w:rPr>
        <w:t>par l’Occupant</w:t>
      </w:r>
      <w:r w:rsidR="00726FAB">
        <w:rPr>
          <w:rFonts w:cs="Arial"/>
        </w:rPr>
        <w:t xml:space="preserve"> ou par tout tiers qu’elle aura désigné</w:t>
      </w:r>
      <w:r w:rsidR="00A7500A" w:rsidRPr="00726FAB">
        <w:rPr>
          <w:rFonts w:cs="Arial"/>
        </w:rPr>
        <w:t>.</w:t>
      </w:r>
    </w:p>
    <w:p w:rsidR="00A7500A" w:rsidRPr="00726FAB" w:rsidRDefault="00A7500A" w:rsidP="00A7500A">
      <w:pPr>
        <w:autoSpaceDE w:val="0"/>
        <w:autoSpaceDN w:val="0"/>
        <w:adjustRightInd w:val="0"/>
        <w:rPr>
          <w:rFonts w:cs="Arial"/>
        </w:rPr>
      </w:pPr>
    </w:p>
    <w:p w:rsidR="00891832" w:rsidRPr="00726FAB" w:rsidRDefault="00A7500A" w:rsidP="00A7500A">
      <w:pPr>
        <w:autoSpaceDE w:val="0"/>
        <w:autoSpaceDN w:val="0"/>
        <w:adjustRightInd w:val="0"/>
        <w:rPr>
          <w:rFonts w:cs="Arial"/>
        </w:rPr>
      </w:pPr>
      <w:r w:rsidRPr="00726FAB">
        <w:rPr>
          <w:rFonts w:cs="Arial"/>
        </w:rPr>
        <w:t xml:space="preserve">À cette occasion, les Parties dresseront un état des lieux contradictoire. </w:t>
      </w:r>
    </w:p>
    <w:p w:rsidR="00026A84" w:rsidRDefault="00026A84" w:rsidP="00A30A11">
      <w:pPr>
        <w:rPr>
          <w:rFonts w:cs="Arial"/>
          <w:highlight w:val="green"/>
        </w:rPr>
      </w:pPr>
    </w:p>
    <w:p w:rsidR="00D62F28" w:rsidRDefault="00D62F28" w:rsidP="00A30A11">
      <w:pPr>
        <w:rPr>
          <w:rFonts w:cs="Arial"/>
          <w:highlight w:val="green"/>
        </w:rPr>
      </w:pPr>
    </w:p>
    <w:p w:rsidR="00113E3E" w:rsidRPr="00570753" w:rsidRDefault="00113E3E" w:rsidP="00113E3E">
      <w:pPr>
        <w:pStyle w:val="Titre2"/>
        <w:tabs>
          <w:tab w:val="clear" w:pos="567"/>
          <w:tab w:val="num" w:pos="0"/>
        </w:tabs>
        <w:ind w:hanging="1134"/>
        <w:rPr>
          <w:sz w:val="20"/>
          <w:szCs w:val="20"/>
        </w:rPr>
      </w:pPr>
      <w:bookmarkStart w:id="0" w:name="_Ref505763140"/>
      <w:r w:rsidRPr="00570753">
        <w:rPr>
          <w:sz w:val="20"/>
          <w:szCs w:val="20"/>
        </w:rPr>
        <w:t xml:space="preserve">ARTICLE 5 : </w:t>
      </w:r>
      <w:r w:rsidRPr="00FF23CE">
        <w:rPr>
          <w:caps w:val="0"/>
          <w:sz w:val="20"/>
          <w:szCs w:val="20"/>
        </w:rPr>
        <w:t>SOUS-OCCUPATION AU BENEFICE DE LA SPLANG</w:t>
      </w:r>
      <w:bookmarkEnd w:id="0"/>
    </w:p>
    <w:p w:rsidR="00113E3E" w:rsidRDefault="00113E3E" w:rsidP="00A30A11">
      <w:pPr>
        <w:rPr>
          <w:rFonts w:cs="Arial"/>
          <w:highlight w:val="green"/>
        </w:rPr>
      </w:pPr>
    </w:p>
    <w:p w:rsidR="00EB7E65" w:rsidRDefault="00F03084" w:rsidP="00FF23CE">
      <w:pPr>
        <w:rPr>
          <w:rFonts w:cs="Arial"/>
        </w:rPr>
      </w:pPr>
      <w:r w:rsidRPr="00F03084">
        <w:rPr>
          <w:rFonts w:cs="Arial"/>
        </w:rPr>
        <w:t>L’Occupant consent expressément à attribuer à</w:t>
      </w:r>
      <w:r w:rsidRPr="00570753">
        <w:rPr>
          <w:rFonts w:cs="Arial"/>
        </w:rPr>
        <w:t xml:space="preserve"> la Société Publique Locale pour l'Aménagement Numérique de la Guyane (ci-après, la « </w:t>
      </w:r>
      <w:r w:rsidRPr="00570753">
        <w:rPr>
          <w:rFonts w:cs="Arial"/>
          <w:b/>
          <w:i/>
        </w:rPr>
        <w:t>SPLANG</w:t>
      </w:r>
      <w:r w:rsidR="00113E3E" w:rsidRPr="00570753">
        <w:rPr>
          <w:rFonts w:cs="Arial"/>
        </w:rPr>
        <w:t> »)</w:t>
      </w:r>
      <w:r w:rsidR="00570753">
        <w:rPr>
          <w:rFonts w:cs="Arial"/>
        </w:rPr>
        <w:t xml:space="preserve"> </w:t>
      </w:r>
      <w:r w:rsidRPr="00570753">
        <w:rPr>
          <w:rFonts w:cs="Arial"/>
        </w:rPr>
        <w:t xml:space="preserve">ou à tout tiers </w:t>
      </w:r>
      <w:r w:rsidR="00E5500A" w:rsidRPr="00570753">
        <w:rPr>
          <w:rFonts w:cs="Arial"/>
        </w:rPr>
        <w:t>du choix de la SPLANG</w:t>
      </w:r>
      <w:r w:rsidR="00570753">
        <w:rPr>
          <w:rFonts w:cs="Arial"/>
        </w:rPr>
        <w:t xml:space="preserve"> exerçant l’activité d’exploitant de services de téléphonie mobile</w:t>
      </w:r>
      <w:r w:rsidR="00113E3E" w:rsidRPr="00570753">
        <w:rPr>
          <w:rFonts w:cs="Arial"/>
        </w:rPr>
        <w:t>,</w:t>
      </w:r>
      <w:r w:rsidR="00E5500A" w:rsidRPr="00570753">
        <w:rPr>
          <w:rFonts w:cs="Arial"/>
        </w:rPr>
        <w:t xml:space="preserve"> </w:t>
      </w:r>
      <w:r w:rsidR="00C8471B">
        <w:rPr>
          <w:rFonts w:cs="Arial"/>
        </w:rPr>
        <w:t>un</w:t>
      </w:r>
      <w:r w:rsidR="00D62F28" w:rsidRPr="00570753">
        <w:rPr>
          <w:rFonts w:cs="Arial"/>
        </w:rPr>
        <w:t xml:space="preserve"> </w:t>
      </w:r>
      <w:r w:rsidR="00113E3E" w:rsidRPr="00570753">
        <w:rPr>
          <w:rFonts w:cs="Arial"/>
        </w:rPr>
        <w:t>emplacement</w:t>
      </w:r>
      <w:r w:rsidR="00C8471B">
        <w:rPr>
          <w:rFonts w:cs="Arial"/>
        </w:rPr>
        <w:t xml:space="preserve"> </w:t>
      </w:r>
      <w:r w:rsidR="00570753">
        <w:rPr>
          <w:rFonts w:cs="Arial"/>
        </w:rPr>
        <w:t>permettant la couverture</w:t>
      </w:r>
      <w:r w:rsidR="00AB03B3">
        <w:rPr>
          <w:rFonts w:cs="Arial"/>
        </w:rPr>
        <w:t xml:space="preserve"> en téléphonie mobile</w:t>
      </w:r>
      <w:r w:rsidR="00570753">
        <w:rPr>
          <w:rFonts w:cs="Arial"/>
        </w:rPr>
        <w:t xml:space="preserve"> d’une zone à 360 degrés autour du pylône et</w:t>
      </w:r>
      <w:r w:rsidR="00113E3E" w:rsidRPr="00570753">
        <w:rPr>
          <w:rFonts w:cs="Arial"/>
        </w:rPr>
        <w:t xml:space="preserve"> </w:t>
      </w:r>
      <w:r w:rsidR="00D055C5" w:rsidRPr="00570753">
        <w:rPr>
          <w:rFonts w:cs="Arial"/>
        </w:rPr>
        <w:t>à une</w:t>
      </w:r>
      <w:r w:rsidR="00113E3E" w:rsidRPr="00570753">
        <w:rPr>
          <w:rFonts w:cs="Arial"/>
        </w:rPr>
        <w:t xml:space="preserve"> hauteur </w:t>
      </w:r>
      <w:r w:rsidR="00D055C5" w:rsidRPr="00570753">
        <w:rPr>
          <w:rFonts w:cs="Arial"/>
        </w:rPr>
        <w:t xml:space="preserve">supérieure à 30 mètres </w:t>
      </w:r>
      <w:r w:rsidR="00E451A6" w:rsidRPr="00570753">
        <w:rPr>
          <w:rFonts w:cs="Arial"/>
        </w:rPr>
        <w:t xml:space="preserve">du sol, </w:t>
      </w:r>
      <w:r w:rsidR="00113E3E" w:rsidRPr="00570753">
        <w:rPr>
          <w:rFonts w:cs="Arial"/>
        </w:rPr>
        <w:t xml:space="preserve">sur le pylône </w:t>
      </w:r>
      <w:r w:rsidR="00E5500A" w:rsidRPr="00570753">
        <w:rPr>
          <w:rFonts w:cs="Arial"/>
        </w:rPr>
        <w:t xml:space="preserve">qu’elle construira sur le terrain faisant </w:t>
      </w:r>
      <w:r w:rsidR="00EB7E65" w:rsidRPr="00570753">
        <w:rPr>
          <w:rFonts w:cs="Arial"/>
        </w:rPr>
        <w:t>l’</w:t>
      </w:r>
      <w:r w:rsidR="00E5500A" w:rsidRPr="00570753">
        <w:rPr>
          <w:rFonts w:cs="Arial"/>
        </w:rPr>
        <w:t>objet de la présente Convention.</w:t>
      </w:r>
      <w:r w:rsidR="00FC6909" w:rsidRPr="00570753">
        <w:rPr>
          <w:rFonts w:cs="Arial"/>
        </w:rPr>
        <w:t xml:space="preserve"> </w:t>
      </w:r>
    </w:p>
    <w:p w:rsidR="00FF23CE" w:rsidRDefault="00FF23CE" w:rsidP="00A30A11">
      <w:pPr>
        <w:rPr>
          <w:rFonts w:cs="Arial"/>
        </w:rPr>
      </w:pPr>
    </w:p>
    <w:p w:rsidR="006C6864" w:rsidRDefault="00FC6909" w:rsidP="00A30A11">
      <w:pPr>
        <w:rPr>
          <w:rFonts w:cs="Arial"/>
        </w:rPr>
      </w:pPr>
      <w:r>
        <w:rPr>
          <w:rFonts w:cs="Arial"/>
        </w:rPr>
        <w:t xml:space="preserve">Par ailleurs, l’Occupant accepte expressément de laisser </w:t>
      </w:r>
      <w:r w:rsidR="00FF23CE">
        <w:rPr>
          <w:rFonts w:cs="Arial"/>
        </w:rPr>
        <w:t>la SPLANG ou tout tiers de son choix</w:t>
      </w:r>
      <w:r w:rsidR="00570753">
        <w:rPr>
          <w:rFonts w:cs="Arial"/>
        </w:rPr>
        <w:t xml:space="preserve"> </w:t>
      </w:r>
      <w:r>
        <w:rPr>
          <w:rFonts w:cs="Arial"/>
        </w:rPr>
        <w:t>installer sur le pylône les câbles nécessaires au raccordement d’antennes GSM aux réseaux électrique et de communications électroniques.</w:t>
      </w:r>
    </w:p>
    <w:p w:rsidR="00FC6909" w:rsidRDefault="00FC6909" w:rsidP="00A30A11">
      <w:pPr>
        <w:rPr>
          <w:rFonts w:cs="Arial"/>
        </w:rPr>
      </w:pPr>
    </w:p>
    <w:p w:rsidR="00FF23CE" w:rsidRDefault="00E5500A" w:rsidP="00FF23CE">
      <w:pPr>
        <w:rPr>
          <w:rFonts w:cs="Arial"/>
        </w:rPr>
      </w:pPr>
      <w:r>
        <w:rPr>
          <w:rFonts w:cs="Arial"/>
        </w:rPr>
        <w:t>Ce</w:t>
      </w:r>
      <w:r w:rsidR="00D62F28">
        <w:rPr>
          <w:rFonts w:cs="Arial"/>
        </w:rPr>
        <w:t>t</w:t>
      </w:r>
      <w:r>
        <w:rPr>
          <w:rFonts w:cs="Arial"/>
        </w:rPr>
        <w:t xml:space="preserve"> emplacement pourr</w:t>
      </w:r>
      <w:r w:rsidR="00D62F28">
        <w:rPr>
          <w:rFonts w:cs="Arial"/>
        </w:rPr>
        <w:t>a</w:t>
      </w:r>
      <w:r>
        <w:rPr>
          <w:rFonts w:cs="Arial"/>
        </w:rPr>
        <w:t xml:space="preserve"> être utilisé par la SPLANG, ou tout tiers de son choix, afin de </w:t>
      </w:r>
      <w:r w:rsidR="00EB7E65">
        <w:rPr>
          <w:rFonts w:cs="Arial"/>
        </w:rPr>
        <w:t>d’exploiter des services de communications électroniques à destination du public.</w:t>
      </w:r>
      <w:r w:rsidR="00FF23CE" w:rsidRPr="00FF23CE">
        <w:rPr>
          <w:rFonts w:cs="Arial"/>
        </w:rPr>
        <w:t xml:space="preserve"> </w:t>
      </w:r>
      <w:r w:rsidR="00FF23CE">
        <w:rPr>
          <w:rFonts w:cs="Arial"/>
        </w:rPr>
        <w:t>Ainsi, l’Occupant devra s’assurer de ne pas perturber le fonctionnement</w:t>
      </w:r>
      <w:r w:rsidR="00FF23CE" w:rsidRPr="00FF23CE">
        <w:rPr>
          <w:rFonts w:cs="Arial"/>
        </w:rPr>
        <w:t xml:space="preserve"> </w:t>
      </w:r>
      <w:r w:rsidR="00FF23CE">
        <w:rPr>
          <w:rFonts w:cs="Arial"/>
        </w:rPr>
        <w:t>des matériels d’émission et de réception de communications électroniques de téléphonie mobile de la SPLANG ou tout tiers de son choix.</w:t>
      </w:r>
    </w:p>
    <w:p w:rsidR="000D41CE" w:rsidRDefault="000D41CE" w:rsidP="00A30A11">
      <w:pPr>
        <w:rPr>
          <w:rFonts w:cs="Arial"/>
        </w:rPr>
      </w:pPr>
    </w:p>
    <w:p w:rsidR="00113E3E" w:rsidRDefault="00113E3E" w:rsidP="00A30A11">
      <w:pPr>
        <w:rPr>
          <w:rFonts w:cs="Arial"/>
        </w:rPr>
      </w:pPr>
      <w:r>
        <w:rPr>
          <w:rFonts w:cs="Arial"/>
        </w:rPr>
        <w:t>La sous-occupation accordée au bénéfice de la SPLANG, telle que mentionnée au présent article, prendra fin au plus tard à l’expiration de la présente Convention.</w:t>
      </w:r>
    </w:p>
    <w:p w:rsidR="00E5500A" w:rsidRPr="00110032" w:rsidRDefault="00E5500A" w:rsidP="00A30A11">
      <w:pPr>
        <w:rPr>
          <w:rFonts w:cs="Arial"/>
          <w:highlight w:val="green"/>
        </w:rPr>
      </w:pPr>
    </w:p>
    <w:p w:rsidR="0069675B" w:rsidRPr="0068703A" w:rsidRDefault="0069675B" w:rsidP="003E246D">
      <w:pPr>
        <w:pStyle w:val="Titre2"/>
        <w:tabs>
          <w:tab w:val="clear" w:pos="567"/>
          <w:tab w:val="num" w:pos="0"/>
        </w:tabs>
        <w:ind w:left="0" w:hanging="1134"/>
        <w:rPr>
          <w:sz w:val="20"/>
          <w:szCs w:val="20"/>
        </w:rPr>
      </w:pPr>
      <w:r w:rsidRPr="0068703A">
        <w:rPr>
          <w:sz w:val="20"/>
          <w:szCs w:val="20"/>
        </w:rPr>
        <w:t xml:space="preserve">ARTICLE </w:t>
      </w:r>
      <w:r w:rsidR="00527F9D">
        <w:rPr>
          <w:sz w:val="20"/>
          <w:szCs w:val="20"/>
        </w:rPr>
        <w:t>6</w:t>
      </w:r>
      <w:r w:rsidRPr="0068703A">
        <w:rPr>
          <w:sz w:val="20"/>
          <w:szCs w:val="20"/>
        </w:rPr>
        <w:t> : DUREE ET RESILIATION</w:t>
      </w:r>
    </w:p>
    <w:p w:rsidR="0069675B" w:rsidRPr="00110032" w:rsidRDefault="0069675B" w:rsidP="00A30A11">
      <w:pPr>
        <w:rPr>
          <w:highlight w:val="green"/>
        </w:rPr>
      </w:pPr>
    </w:p>
    <w:p w:rsidR="0069675B" w:rsidRPr="0068703A" w:rsidRDefault="0069675B" w:rsidP="003E246D">
      <w:pPr>
        <w:pStyle w:val="Titre3"/>
        <w:tabs>
          <w:tab w:val="clear" w:pos="680"/>
          <w:tab w:val="num" w:pos="0"/>
        </w:tabs>
        <w:ind w:hanging="1247"/>
        <w:rPr>
          <w:b/>
        </w:rPr>
      </w:pPr>
      <w:r w:rsidRPr="0068703A">
        <w:rPr>
          <w:b/>
        </w:rPr>
        <w:t xml:space="preserve">Article </w:t>
      </w:r>
      <w:r w:rsidR="00527F9D">
        <w:rPr>
          <w:b/>
        </w:rPr>
        <w:t>6</w:t>
      </w:r>
      <w:r w:rsidRPr="0068703A">
        <w:rPr>
          <w:b/>
        </w:rPr>
        <w:t>.1 : Durée</w:t>
      </w:r>
    </w:p>
    <w:p w:rsidR="0069675B" w:rsidRPr="0068703A" w:rsidRDefault="0069675B" w:rsidP="00A30A11"/>
    <w:p w:rsidR="0069675B" w:rsidRPr="0068703A" w:rsidRDefault="0069675B" w:rsidP="00A30A11">
      <w:pPr>
        <w:rPr>
          <w:rFonts w:cs="Arial"/>
        </w:rPr>
      </w:pPr>
      <w:r w:rsidRPr="0068703A">
        <w:rPr>
          <w:rFonts w:cs="Arial"/>
        </w:rPr>
        <w:t>La présente Convention entre en vigueur à la date de sa signature par les deux Parties et</w:t>
      </w:r>
      <w:r w:rsidR="00332015" w:rsidRPr="0068703A">
        <w:rPr>
          <w:rFonts w:cs="Arial"/>
        </w:rPr>
        <w:t>,</w:t>
      </w:r>
      <w:r w:rsidRPr="0068703A">
        <w:rPr>
          <w:rFonts w:cs="Arial"/>
        </w:rPr>
        <w:t xml:space="preserve"> pour une durée de </w:t>
      </w:r>
      <w:r w:rsidR="0068703A" w:rsidRPr="0068703A">
        <w:rPr>
          <w:rFonts w:cs="Arial"/>
        </w:rPr>
        <w:t>dix</w:t>
      </w:r>
      <w:r w:rsidRPr="0068703A">
        <w:rPr>
          <w:rFonts w:cs="Arial"/>
        </w:rPr>
        <w:t xml:space="preserve"> (</w:t>
      </w:r>
      <w:r w:rsidR="0068703A" w:rsidRPr="0068703A">
        <w:rPr>
          <w:rFonts w:cs="Arial"/>
        </w:rPr>
        <w:t>10</w:t>
      </w:r>
      <w:r w:rsidRPr="0068703A">
        <w:rPr>
          <w:rFonts w:cs="Arial"/>
        </w:rPr>
        <w:t>) ans.</w:t>
      </w:r>
    </w:p>
    <w:p w:rsidR="00332015" w:rsidRPr="0068703A" w:rsidRDefault="00332015" w:rsidP="00A30A11">
      <w:pPr>
        <w:rPr>
          <w:rFonts w:cs="Arial"/>
        </w:rPr>
      </w:pPr>
    </w:p>
    <w:p w:rsidR="00332015" w:rsidRPr="0068703A" w:rsidRDefault="00332015" w:rsidP="00A30A11">
      <w:pPr>
        <w:rPr>
          <w:rFonts w:cs="Arial"/>
        </w:rPr>
      </w:pPr>
      <w:r w:rsidRPr="0068703A">
        <w:rPr>
          <w:rFonts w:cs="Arial"/>
        </w:rPr>
        <w:t xml:space="preserve">Le </w:t>
      </w:r>
      <w:r w:rsidR="00BB2198">
        <w:rPr>
          <w:rFonts w:cs="Arial"/>
        </w:rPr>
        <w:t>Site</w:t>
      </w:r>
      <w:r w:rsidR="00EB7E65">
        <w:rPr>
          <w:rFonts w:cs="Arial"/>
        </w:rPr>
        <w:t xml:space="preserve"> </w:t>
      </w:r>
      <w:r w:rsidR="004F676B" w:rsidRPr="0068703A">
        <w:rPr>
          <w:rFonts w:cs="Arial"/>
        </w:rPr>
        <w:t>désigné à l’</w:t>
      </w:r>
      <w:r w:rsidR="00944E9C" w:rsidRPr="0068703A">
        <w:rPr>
          <w:rFonts w:cs="Arial"/>
        </w:rPr>
        <w:t xml:space="preserve">article 2 est mis à disposition de </w:t>
      </w:r>
      <w:r w:rsidR="00EB7E65">
        <w:rPr>
          <w:rFonts w:cs="Arial"/>
        </w:rPr>
        <w:t>l’Occupant</w:t>
      </w:r>
      <w:r w:rsidR="00944E9C" w:rsidRPr="0068703A">
        <w:rPr>
          <w:rFonts w:cs="Arial"/>
        </w:rPr>
        <w:t xml:space="preserve"> à cette même date.</w:t>
      </w:r>
    </w:p>
    <w:p w:rsidR="0069675B" w:rsidRPr="00110032" w:rsidRDefault="0069675B" w:rsidP="00A30A11">
      <w:pPr>
        <w:rPr>
          <w:rFonts w:cs="Arial"/>
          <w:highlight w:val="green"/>
        </w:rPr>
      </w:pPr>
    </w:p>
    <w:p w:rsidR="0069675B" w:rsidRPr="0068703A" w:rsidRDefault="0069675B" w:rsidP="00A30A11">
      <w:pPr>
        <w:rPr>
          <w:rFonts w:cs="Arial"/>
        </w:rPr>
      </w:pPr>
      <w:r w:rsidRPr="0068703A">
        <w:rPr>
          <w:rFonts w:cs="Arial"/>
        </w:rPr>
        <w:t>La présente Convention ne peut en aucun cas être tacitement renouvelée ou prorogée. Toute modification de la présente Convention doit faire l’objet d’un accord entre les Parties</w:t>
      </w:r>
      <w:r w:rsidR="00944E9C" w:rsidRPr="0068703A">
        <w:rPr>
          <w:rFonts w:cs="Arial"/>
        </w:rPr>
        <w:t>,</w:t>
      </w:r>
      <w:r w:rsidRPr="0068703A">
        <w:rPr>
          <w:rFonts w:cs="Arial"/>
        </w:rPr>
        <w:t xml:space="preserve"> entériné sous la forme d’un avenant.</w:t>
      </w:r>
    </w:p>
    <w:p w:rsidR="0069675B" w:rsidRPr="00110032" w:rsidRDefault="0069675B" w:rsidP="00A30A11">
      <w:pPr>
        <w:rPr>
          <w:highlight w:val="green"/>
        </w:rPr>
      </w:pPr>
    </w:p>
    <w:p w:rsidR="007D3C99" w:rsidRPr="0068703A" w:rsidRDefault="0069675B" w:rsidP="003E246D">
      <w:pPr>
        <w:pStyle w:val="Titre3"/>
        <w:tabs>
          <w:tab w:val="clear" w:pos="680"/>
          <w:tab w:val="num" w:pos="0"/>
        </w:tabs>
        <w:ind w:hanging="1247"/>
        <w:rPr>
          <w:b/>
        </w:rPr>
      </w:pPr>
      <w:r w:rsidRPr="0068703A">
        <w:rPr>
          <w:b/>
        </w:rPr>
        <w:t xml:space="preserve">Article </w:t>
      </w:r>
      <w:r w:rsidR="00527F9D">
        <w:rPr>
          <w:b/>
        </w:rPr>
        <w:t>6</w:t>
      </w:r>
      <w:r w:rsidRPr="0068703A">
        <w:rPr>
          <w:b/>
        </w:rPr>
        <w:t>.2 : Résiliation</w:t>
      </w:r>
      <w:r w:rsidR="007D3C99" w:rsidRPr="0068703A">
        <w:rPr>
          <w:b/>
        </w:rPr>
        <w:t xml:space="preserve"> </w:t>
      </w:r>
    </w:p>
    <w:p w:rsidR="007D3C99" w:rsidRPr="0068703A" w:rsidRDefault="008E2AD7" w:rsidP="007D3C99">
      <w:pPr>
        <w:pStyle w:val="Titre4"/>
        <w:rPr>
          <w:b/>
        </w:rPr>
      </w:pPr>
      <w:r w:rsidRPr="0068703A">
        <w:rPr>
          <w:b/>
        </w:rPr>
        <w:t>R</w:t>
      </w:r>
      <w:r w:rsidR="007D3C99" w:rsidRPr="0068703A">
        <w:rPr>
          <w:b/>
        </w:rPr>
        <w:t>ésiliations</w:t>
      </w:r>
      <w:r w:rsidRPr="0068703A">
        <w:rPr>
          <w:b/>
        </w:rPr>
        <w:t xml:space="preserve"> de plein droit de la Convention</w:t>
      </w:r>
    </w:p>
    <w:p w:rsidR="007D3C99" w:rsidRPr="0068703A" w:rsidRDefault="007D3C99" w:rsidP="007D3C99"/>
    <w:p w:rsidR="007D3C99" w:rsidRPr="0068703A" w:rsidRDefault="007D3C99" w:rsidP="007D3C99">
      <w:pPr>
        <w:autoSpaceDE w:val="0"/>
        <w:autoSpaceDN w:val="0"/>
        <w:adjustRightInd w:val="0"/>
        <w:spacing w:line="240" w:lineRule="auto"/>
        <w:rPr>
          <w:rFonts w:cs="Arial"/>
        </w:rPr>
      </w:pPr>
      <w:r w:rsidRPr="0068703A">
        <w:rPr>
          <w:rFonts w:cs="Arial"/>
        </w:rPr>
        <w:t xml:space="preserve">La résiliation à l’initiative </w:t>
      </w:r>
      <w:r w:rsidR="00EB7E65">
        <w:rPr>
          <w:rFonts w:cs="Arial"/>
        </w:rPr>
        <w:t>de la CTG ou de l’Occupant e</w:t>
      </w:r>
      <w:r w:rsidRPr="0068703A">
        <w:rPr>
          <w:rFonts w:cs="Arial"/>
        </w:rPr>
        <w:t>st notifiée à l’autre Partie par lettre recommandée avec accusé de réception précisant la date d’effet de la résiliation.</w:t>
      </w:r>
    </w:p>
    <w:p w:rsidR="007D3C99" w:rsidRPr="00110032" w:rsidRDefault="007D3C99" w:rsidP="007D3C99">
      <w:pPr>
        <w:autoSpaceDE w:val="0"/>
        <w:autoSpaceDN w:val="0"/>
        <w:adjustRightInd w:val="0"/>
        <w:spacing w:line="240" w:lineRule="auto"/>
        <w:rPr>
          <w:rFonts w:cs="Arial"/>
          <w:highlight w:val="green"/>
        </w:rPr>
      </w:pPr>
    </w:p>
    <w:p w:rsidR="00B67258" w:rsidRPr="00E71E3C" w:rsidRDefault="008E1259" w:rsidP="004D4D2C">
      <w:pPr>
        <w:pStyle w:val="Paragraphedeliste"/>
        <w:numPr>
          <w:ilvl w:val="0"/>
          <w:numId w:val="15"/>
        </w:numPr>
        <w:rPr>
          <w:u w:val="single"/>
        </w:rPr>
      </w:pPr>
      <w:r>
        <w:rPr>
          <w:u w:val="single"/>
        </w:rPr>
        <w:t xml:space="preserve">Résiliation à l’initiative </w:t>
      </w:r>
      <w:r w:rsidR="00EB7E65">
        <w:rPr>
          <w:u w:val="single"/>
        </w:rPr>
        <w:t>de la CTG</w:t>
      </w:r>
    </w:p>
    <w:p w:rsidR="00B67258" w:rsidRPr="00E71E3C" w:rsidRDefault="00B67258" w:rsidP="004D4D2C">
      <w:pPr>
        <w:rPr>
          <w:rFonts w:cs="Arial"/>
        </w:rPr>
      </w:pPr>
      <w:r w:rsidRPr="00E71E3C">
        <w:rPr>
          <w:rFonts w:cs="Arial"/>
        </w:rPr>
        <w:t xml:space="preserve">La présente </w:t>
      </w:r>
      <w:r w:rsidR="00E451A6">
        <w:rPr>
          <w:rFonts w:cs="Arial"/>
        </w:rPr>
        <w:t>C</w:t>
      </w:r>
      <w:r w:rsidRPr="00E71E3C">
        <w:rPr>
          <w:rFonts w:cs="Arial"/>
        </w:rPr>
        <w:t xml:space="preserve">onvention </w:t>
      </w:r>
      <w:r w:rsidR="00677098" w:rsidRPr="00E71E3C">
        <w:rPr>
          <w:rFonts w:cs="Arial"/>
        </w:rPr>
        <w:t xml:space="preserve">pourra être </w:t>
      </w:r>
      <w:r w:rsidRPr="00E71E3C">
        <w:rPr>
          <w:rFonts w:cs="Arial"/>
        </w:rPr>
        <w:t>ré</w:t>
      </w:r>
      <w:r w:rsidR="00F262D0" w:rsidRPr="00E71E3C">
        <w:rPr>
          <w:rFonts w:cs="Arial"/>
        </w:rPr>
        <w:t xml:space="preserve">siliée de plein droit par </w:t>
      </w:r>
      <w:r w:rsidR="00EB7E65">
        <w:rPr>
          <w:rFonts w:cs="Arial"/>
        </w:rPr>
        <w:t>la CTG</w:t>
      </w:r>
      <w:r w:rsidR="008E1259">
        <w:rPr>
          <w:rFonts w:cs="Arial"/>
        </w:rPr>
        <w:t xml:space="preserve"> </w:t>
      </w:r>
      <w:r w:rsidRPr="00E71E3C">
        <w:rPr>
          <w:rFonts w:cs="Arial"/>
        </w:rPr>
        <w:t>dans les cas suivants :</w:t>
      </w:r>
    </w:p>
    <w:p w:rsidR="008E2AD7" w:rsidRPr="00E71E3C" w:rsidRDefault="008E2AD7" w:rsidP="004D4D2C"/>
    <w:p w:rsidR="00B67258" w:rsidRPr="00E71E3C" w:rsidRDefault="00B67258" w:rsidP="00B7055A">
      <w:pPr>
        <w:pStyle w:val="Paragraphedeliste"/>
        <w:numPr>
          <w:ilvl w:val="0"/>
          <w:numId w:val="16"/>
        </w:numPr>
        <w:jc w:val="both"/>
      </w:pPr>
      <w:r w:rsidRPr="00E71E3C">
        <w:rPr>
          <w:rFonts w:cs="Arial"/>
        </w:rPr>
        <w:t>Motif d'intérêt général, conformément au régime applicable aux conventions d'occupation</w:t>
      </w:r>
      <w:r w:rsidR="00812767" w:rsidRPr="00E71E3C">
        <w:rPr>
          <w:rFonts w:cs="Arial"/>
        </w:rPr>
        <w:t xml:space="preserve"> </w:t>
      </w:r>
      <w:r w:rsidRPr="00E71E3C">
        <w:rPr>
          <w:rFonts w:cs="Arial"/>
        </w:rPr>
        <w:t xml:space="preserve">privative </w:t>
      </w:r>
      <w:r w:rsidRPr="000250CC">
        <w:rPr>
          <w:rFonts w:cs="Arial"/>
        </w:rPr>
        <w:t>du domaine public</w:t>
      </w:r>
      <w:r w:rsidRPr="00E71E3C">
        <w:rPr>
          <w:rFonts w:cs="Arial"/>
        </w:rPr>
        <w:t> ;</w:t>
      </w:r>
    </w:p>
    <w:p w:rsidR="003E1C60" w:rsidRPr="00E275F5" w:rsidRDefault="003E1C60" w:rsidP="003E1C60">
      <w:pPr>
        <w:pStyle w:val="Paragraphedeliste"/>
        <w:numPr>
          <w:ilvl w:val="0"/>
          <w:numId w:val="16"/>
        </w:numPr>
        <w:jc w:val="both"/>
      </w:pPr>
      <w:r>
        <w:rPr>
          <w:rFonts w:cs="Arial"/>
        </w:rPr>
        <w:t xml:space="preserve">Modification de la situation de </w:t>
      </w:r>
      <w:r w:rsidR="00331481">
        <w:rPr>
          <w:rFonts w:cs="Arial"/>
        </w:rPr>
        <w:t>l</w:t>
      </w:r>
      <w:r w:rsidR="00EB7E65">
        <w:rPr>
          <w:rFonts w:cs="Arial"/>
        </w:rPr>
        <w:t>’Occupant le</w:t>
      </w:r>
      <w:r w:rsidRPr="00F262D0">
        <w:rPr>
          <w:rFonts w:cs="Arial"/>
        </w:rPr>
        <w:t xml:space="preserve"> mettant dans l’impossibilité de poursuivre son activité</w:t>
      </w:r>
      <w:r>
        <w:rPr>
          <w:rFonts w:cs="Arial"/>
        </w:rPr>
        <w:t xml:space="preserve"> </w:t>
      </w:r>
      <w:r w:rsidR="00EB7E65">
        <w:rPr>
          <w:rFonts w:cs="Arial"/>
        </w:rPr>
        <w:t xml:space="preserve">d’exploitant ou </w:t>
      </w:r>
      <w:r>
        <w:rPr>
          <w:rFonts w:cs="Arial"/>
        </w:rPr>
        <w:t>d’opérateur de réseaux de communications électroniques</w:t>
      </w:r>
      <w:r w:rsidR="00575476">
        <w:rPr>
          <w:rFonts w:cs="Arial"/>
        </w:rPr>
        <w:t xml:space="preserve"> ou d’opérateur d’infrastructures</w:t>
      </w:r>
      <w:r w:rsidR="00426531">
        <w:rPr>
          <w:rFonts w:cs="Arial"/>
        </w:rPr>
        <w:t xml:space="preserve"> de tels réseaux</w:t>
      </w:r>
      <w:r w:rsidRPr="00F262D0">
        <w:rPr>
          <w:rFonts w:cs="Arial"/>
        </w:rPr>
        <w:t> ;</w:t>
      </w:r>
    </w:p>
    <w:p w:rsidR="00E275F5" w:rsidRPr="002F2AC0" w:rsidRDefault="00B67258" w:rsidP="00E275F5">
      <w:pPr>
        <w:pStyle w:val="Paragraphedeliste"/>
        <w:numPr>
          <w:ilvl w:val="0"/>
          <w:numId w:val="16"/>
        </w:numPr>
        <w:jc w:val="both"/>
      </w:pPr>
      <w:r w:rsidRPr="00C26488">
        <w:rPr>
          <w:rFonts w:cs="Arial"/>
        </w:rPr>
        <w:t xml:space="preserve">Changement d'affectation </w:t>
      </w:r>
      <w:r w:rsidR="00A33D0C">
        <w:rPr>
          <w:rFonts w:cs="Arial"/>
        </w:rPr>
        <w:t>du</w:t>
      </w:r>
      <w:r w:rsidR="00E275F5" w:rsidRPr="00C26488">
        <w:rPr>
          <w:rFonts w:cs="Arial"/>
        </w:rPr>
        <w:t xml:space="preserve"> </w:t>
      </w:r>
      <w:r w:rsidR="00EB7E65">
        <w:rPr>
          <w:rFonts w:cs="Arial"/>
        </w:rPr>
        <w:t>Site</w:t>
      </w:r>
      <w:r w:rsidR="00E275F5" w:rsidRPr="00C26488">
        <w:rPr>
          <w:rFonts w:cs="Arial"/>
        </w:rPr>
        <w:t xml:space="preserve"> </w:t>
      </w:r>
      <w:r w:rsidRPr="00C26488">
        <w:rPr>
          <w:rFonts w:cs="Arial"/>
        </w:rPr>
        <w:t>ou utilisation différente mê</w:t>
      </w:r>
      <w:r w:rsidR="00FA332B">
        <w:rPr>
          <w:rFonts w:cs="Arial"/>
        </w:rPr>
        <w:t>me provisoire</w:t>
      </w:r>
      <w:r w:rsidR="00E275F5" w:rsidRPr="00C26488">
        <w:rPr>
          <w:rFonts w:cs="Arial"/>
        </w:rPr>
        <w:t> ;</w:t>
      </w:r>
    </w:p>
    <w:p w:rsidR="002F2AC0" w:rsidRPr="00C26488" w:rsidRDefault="002F2AC0" w:rsidP="00E275F5">
      <w:pPr>
        <w:pStyle w:val="Paragraphedeliste"/>
        <w:numPr>
          <w:ilvl w:val="0"/>
          <w:numId w:val="16"/>
        </w:numPr>
        <w:jc w:val="both"/>
      </w:pPr>
      <w:r>
        <w:rPr>
          <w:rFonts w:cs="Arial"/>
        </w:rPr>
        <w:t>Manquement de l’Occupant à ses obligations au titre de la présente Convention ; et</w:t>
      </w:r>
    </w:p>
    <w:p w:rsidR="00B67258" w:rsidRPr="00A33D0C" w:rsidRDefault="00C47FE9" w:rsidP="00E275F5">
      <w:pPr>
        <w:pStyle w:val="Paragraphedeliste"/>
        <w:numPr>
          <w:ilvl w:val="0"/>
          <w:numId w:val="16"/>
        </w:numPr>
        <w:jc w:val="both"/>
      </w:pPr>
      <w:r w:rsidRPr="00C26488">
        <w:rPr>
          <w:rFonts w:cs="Arial"/>
        </w:rPr>
        <w:t>C</w:t>
      </w:r>
      <w:r w:rsidR="00E275F5" w:rsidRPr="00C26488">
        <w:rPr>
          <w:rFonts w:cs="Arial"/>
        </w:rPr>
        <w:t>as de force majeure.</w:t>
      </w:r>
    </w:p>
    <w:p w:rsidR="00A33D0C" w:rsidRPr="00C26488" w:rsidRDefault="00A33D0C" w:rsidP="00A33D0C">
      <w:pPr>
        <w:pStyle w:val="Paragraphedeliste"/>
        <w:jc w:val="both"/>
      </w:pPr>
    </w:p>
    <w:p w:rsidR="00677098" w:rsidRPr="00EA6105" w:rsidRDefault="00677098" w:rsidP="004D4D2C">
      <w:pPr>
        <w:pStyle w:val="Paragraphedeliste"/>
        <w:numPr>
          <w:ilvl w:val="0"/>
          <w:numId w:val="15"/>
        </w:numPr>
        <w:rPr>
          <w:rFonts w:cs="Arial"/>
          <w:u w:val="single"/>
        </w:rPr>
      </w:pPr>
      <w:r w:rsidRPr="00EA6105">
        <w:rPr>
          <w:rFonts w:cs="Arial"/>
          <w:u w:val="single"/>
        </w:rPr>
        <w:t xml:space="preserve">Résiliation à l’initiative de </w:t>
      </w:r>
      <w:r w:rsidR="00EB7E65">
        <w:rPr>
          <w:rFonts w:cs="Arial"/>
          <w:u w:val="single"/>
        </w:rPr>
        <w:t>l’</w:t>
      </w:r>
      <w:r w:rsidR="00107277">
        <w:rPr>
          <w:rFonts w:cs="Arial"/>
          <w:u w:val="single"/>
        </w:rPr>
        <w:t>O</w:t>
      </w:r>
      <w:r w:rsidR="00EB7E65">
        <w:rPr>
          <w:rFonts w:cs="Arial"/>
          <w:u w:val="single"/>
        </w:rPr>
        <w:t>ccupant</w:t>
      </w:r>
    </w:p>
    <w:p w:rsidR="00B67258" w:rsidRPr="00EA6105" w:rsidRDefault="00B67258" w:rsidP="00677098">
      <w:pPr>
        <w:rPr>
          <w:rFonts w:cs="Arial"/>
        </w:rPr>
      </w:pPr>
      <w:r w:rsidRPr="00EA6105">
        <w:rPr>
          <w:rFonts w:cs="Arial"/>
        </w:rPr>
        <w:t xml:space="preserve">La présente </w:t>
      </w:r>
      <w:r w:rsidR="00E451A6">
        <w:rPr>
          <w:rFonts w:cs="Arial"/>
        </w:rPr>
        <w:t>C</w:t>
      </w:r>
      <w:r w:rsidRPr="00EA6105">
        <w:rPr>
          <w:rFonts w:cs="Arial"/>
        </w:rPr>
        <w:t>onventi</w:t>
      </w:r>
      <w:r w:rsidR="004D4D2C" w:rsidRPr="00EA6105">
        <w:rPr>
          <w:rFonts w:cs="Arial"/>
        </w:rPr>
        <w:t>o</w:t>
      </w:r>
      <w:r w:rsidRPr="00EA6105">
        <w:rPr>
          <w:rFonts w:cs="Arial"/>
        </w:rPr>
        <w:t xml:space="preserve">n </w:t>
      </w:r>
      <w:r w:rsidR="00677098" w:rsidRPr="00EA6105">
        <w:rPr>
          <w:rFonts w:cs="Arial"/>
        </w:rPr>
        <w:t xml:space="preserve">pourra être </w:t>
      </w:r>
      <w:r w:rsidR="00EA6105">
        <w:rPr>
          <w:rFonts w:cs="Arial"/>
        </w:rPr>
        <w:t xml:space="preserve">résiliée de plein droit par </w:t>
      </w:r>
      <w:r w:rsidR="00107277">
        <w:rPr>
          <w:rFonts w:cs="Arial"/>
        </w:rPr>
        <w:t>l’Occupant</w:t>
      </w:r>
      <w:r w:rsidRPr="00EA6105">
        <w:rPr>
          <w:rFonts w:cs="Arial"/>
        </w:rPr>
        <w:t>, dans les cas suivants :</w:t>
      </w:r>
    </w:p>
    <w:p w:rsidR="004D4D2C" w:rsidRPr="00EA6105" w:rsidRDefault="004D4D2C" w:rsidP="004D4D2C">
      <w:pPr>
        <w:pStyle w:val="Paragraphedeliste"/>
        <w:rPr>
          <w:rFonts w:cs="Arial"/>
        </w:rPr>
      </w:pPr>
    </w:p>
    <w:p w:rsidR="00B67258" w:rsidRPr="00EA6105" w:rsidRDefault="00B67258" w:rsidP="00093DD4">
      <w:pPr>
        <w:pStyle w:val="Paragraphedeliste"/>
        <w:numPr>
          <w:ilvl w:val="0"/>
          <w:numId w:val="17"/>
        </w:numPr>
        <w:jc w:val="both"/>
        <w:rPr>
          <w:rFonts w:cs="Arial"/>
        </w:rPr>
      </w:pPr>
      <w:r w:rsidRPr="00EA6105">
        <w:rPr>
          <w:rFonts w:cs="Arial"/>
        </w:rPr>
        <w:t xml:space="preserve">Condamnation </w:t>
      </w:r>
      <w:r w:rsidR="00E700E5">
        <w:rPr>
          <w:rFonts w:cs="Arial"/>
        </w:rPr>
        <w:t xml:space="preserve">pénale </w:t>
      </w:r>
      <w:r w:rsidR="00107277">
        <w:rPr>
          <w:rFonts w:cs="Arial"/>
        </w:rPr>
        <w:t>de l’Occupant</w:t>
      </w:r>
      <w:r w:rsidR="00EA6105">
        <w:rPr>
          <w:rFonts w:cs="Arial"/>
        </w:rPr>
        <w:t xml:space="preserve"> la</w:t>
      </w:r>
      <w:r w:rsidRPr="00EA6105">
        <w:rPr>
          <w:rFonts w:cs="Arial"/>
        </w:rPr>
        <w:t xml:space="preserve"> mettant dans l’impossibilité de poursuivre son activité ;</w:t>
      </w:r>
    </w:p>
    <w:p w:rsidR="00EA6105" w:rsidRPr="002F2AC0" w:rsidRDefault="00EA6105" w:rsidP="000D41CE">
      <w:pPr>
        <w:pStyle w:val="Paragraphedeliste"/>
        <w:numPr>
          <w:ilvl w:val="0"/>
          <w:numId w:val="17"/>
        </w:numPr>
        <w:jc w:val="both"/>
      </w:pPr>
      <w:r w:rsidRPr="00EA6105">
        <w:rPr>
          <w:rFonts w:cs="Arial"/>
        </w:rPr>
        <w:t>Refus ou retrait des autorisations réglementaires</w:t>
      </w:r>
      <w:r w:rsidR="00E71E3C">
        <w:rPr>
          <w:rFonts w:cs="Arial"/>
        </w:rPr>
        <w:t xml:space="preserve"> dont dispose </w:t>
      </w:r>
      <w:r w:rsidR="00107277">
        <w:rPr>
          <w:rFonts w:cs="Arial"/>
        </w:rPr>
        <w:t>l’Occupant</w:t>
      </w:r>
      <w:r w:rsidRPr="00EA6105">
        <w:rPr>
          <w:rFonts w:cs="Arial"/>
        </w:rPr>
        <w:t xml:space="preserve"> nécessaires à l’exercice de ses activités ;</w:t>
      </w:r>
    </w:p>
    <w:p w:rsidR="002F2AC0" w:rsidRPr="00EA6105" w:rsidRDefault="002F2AC0" w:rsidP="000D41CE">
      <w:pPr>
        <w:pStyle w:val="Paragraphedeliste"/>
        <w:numPr>
          <w:ilvl w:val="0"/>
          <w:numId w:val="17"/>
        </w:numPr>
        <w:jc w:val="both"/>
      </w:pPr>
      <w:r>
        <w:rPr>
          <w:rFonts w:cs="Arial"/>
        </w:rPr>
        <w:t>Manquement de la CTG à ses obligations au titre de la présente Convention ; et</w:t>
      </w:r>
    </w:p>
    <w:p w:rsidR="00C26488" w:rsidRPr="00FA332B" w:rsidRDefault="00C26488" w:rsidP="003E1C60">
      <w:pPr>
        <w:pStyle w:val="Paragraphedeliste"/>
        <w:numPr>
          <w:ilvl w:val="0"/>
          <w:numId w:val="17"/>
        </w:numPr>
        <w:jc w:val="both"/>
      </w:pPr>
      <w:r w:rsidRPr="00FA332B">
        <w:rPr>
          <w:rFonts w:cs="Arial"/>
        </w:rPr>
        <w:t>Cas de force majeure.</w:t>
      </w:r>
    </w:p>
    <w:p w:rsidR="00C26488" w:rsidRPr="00EA6105" w:rsidRDefault="00C26488" w:rsidP="00E71E3C">
      <w:pPr>
        <w:pStyle w:val="Paragraphedeliste"/>
        <w:jc w:val="both"/>
      </w:pPr>
    </w:p>
    <w:p w:rsidR="0069675B" w:rsidRPr="00FA332B" w:rsidRDefault="008E2AD7" w:rsidP="007D3C99">
      <w:pPr>
        <w:pStyle w:val="Titre4"/>
        <w:rPr>
          <w:b/>
        </w:rPr>
      </w:pPr>
      <w:r w:rsidRPr="00FA332B">
        <w:rPr>
          <w:b/>
        </w:rPr>
        <w:t xml:space="preserve">Règles spécifiques de résiliation </w:t>
      </w:r>
      <w:r w:rsidR="007D3C99" w:rsidRPr="00FA332B">
        <w:rPr>
          <w:b/>
        </w:rPr>
        <w:t xml:space="preserve">pour inexécution des Obligations </w:t>
      </w:r>
    </w:p>
    <w:p w:rsidR="0069675B" w:rsidRPr="00110032" w:rsidRDefault="0069675B" w:rsidP="00A30A11">
      <w:pPr>
        <w:rPr>
          <w:rFonts w:cs="Arial"/>
          <w:highlight w:val="green"/>
        </w:rPr>
      </w:pPr>
    </w:p>
    <w:p w:rsidR="00CF37A7" w:rsidRPr="00FA332B" w:rsidRDefault="0069675B" w:rsidP="00A30A11">
      <w:pPr>
        <w:rPr>
          <w:rFonts w:cs="Arial"/>
        </w:rPr>
      </w:pPr>
      <w:r w:rsidRPr="00FA332B">
        <w:rPr>
          <w:rFonts w:cs="Arial"/>
        </w:rPr>
        <w:t>L’inexécution de l’une de</w:t>
      </w:r>
      <w:r w:rsidR="00490BDD" w:rsidRPr="00FA332B">
        <w:rPr>
          <w:rFonts w:cs="Arial"/>
        </w:rPr>
        <w:t>s</w:t>
      </w:r>
      <w:r w:rsidRPr="00FA332B">
        <w:rPr>
          <w:rFonts w:cs="Arial"/>
        </w:rPr>
        <w:t xml:space="preserve"> </w:t>
      </w:r>
      <w:r w:rsidR="00331481">
        <w:rPr>
          <w:rFonts w:cs="Arial"/>
        </w:rPr>
        <w:t>o</w:t>
      </w:r>
      <w:r w:rsidR="00331481" w:rsidRPr="00FA332B">
        <w:rPr>
          <w:rFonts w:cs="Arial"/>
        </w:rPr>
        <w:t>bligations</w:t>
      </w:r>
      <w:r w:rsidR="00877C74" w:rsidRPr="00FA332B">
        <w:rPr>
          <w:rFonts w:cs="Arial"/>
        </w:rPr>
        <w:t>,</w:t>
      </w:r>
      <w:r w:rsidR="00490BDD" w:rsidRPr="00FA332B">
        <w:rPr>
          <w:rFonts w:cs="Arial"/>
        </w:rPr>
        <w:t xml:space="preserve"> </w:t>
      </w:r>
      <w:r w:rsidR="004413AC" w:rsidRPr="00FA332B">
        <w:rPr>
          <w:rFonts w:cs="Arial"/>
        </w:rPr>
        <w:t xml:space="preserve">ci-après précisées, </w:t>
      </w:r>
      <w:r w:rsidRPr="00FA332B">
        <w:rPr>
          <w:rFonts w:cs="Arial"/>
        </w:rPr>
        <w:t>par l’une ou l’autre des Parties pourra</w:t>
      </w:r>
      <w:r w:rsidR="00B52F89" w:rsidRPr="00FA332B">
        <w:rPr>
          <w:rFonts w:cs="Arial"/>
        </w:rPr>
        <w:t xml:space="preserve"> également</w:t>
      </w:r>
      <w:r w:rsidRPr="00FA332B">
        <w:rPr>
          <w:rFonts w:cs="Arial"/>
        </w:rPr>
        <w:t xml:space="preserve"> conduire à la résiliation de la présente</w:t>
      </w:r>
      <w:r w:rsidR="007078FA" w:rsidRPr="00FA332B">
        <w:rPr>
          <w:rFonts w:cs="Arial"/>
        </w:rPr>
        <w:t xml:space="preserve"> Convention par l’autre Partie. </w:t>
      </w:r>
    </w:p>
    <w:p w:rsidR="00CF37A7" w:rsidRPr="00FA332B" w:rsidRDefault="00CF37A7" w:rsidP="00A30A11">
      <w:pPr>
        <w:rPr>
          <w:rFonts w:cs="Arial"/>
        </w:rPr>
      </w:pPr>
    </w:p>
    <w:p w:rsidR="004F74DA" w:rsidRPr="00FA332B" w:rsidRDefault="004F74DA" w:rsidP="00A30A11">
      <w:r w:rsidRPr="00FA332B">
        <w:rPr>
          <w:rFonts w:cs="Arial"/>
        </w:rPr>
        <w:t>La résiliation intervien</w:t>
      </w:r>
      <w:r w:rsidR="00183EEF" w:rsidRPr="00FA332B">
        <w:rPr>
          <w:rFonts w:cs="Arial"/>
        </w:rPr>
        <w:t>dra</w:t>
      </w:r>
      <w:r w:rsidRPr="00FA332B">
        <w:t xml:space="preserve"> après l’envoi d’une mise en demeure, par lettre recommandée avec accusé de réception, restée sans effet pendant un délai de </w:t>
      </w:r>
      <w:r w:rsidR="00D62F28">
        <w:t>trente</w:t>
      </w:r>
      <w:r w:rsidR="00D62F28" w:rsidRPr="00FA332B">
        <w:t xml:space="preserve"> </w:t>
      </w:r>
      <w:r w:rsidR="00192B27" w:rsidRPr="00FA332B">
        <w:t>(</w:t>
      </w:r>
      <w:r w:rsidR="00D62F28">
        <w:t>30</w:t>
      </w:r>
      <w:r w:rsidR="00192B27" w:rsidRPr="00FA332B">
        <w:t>)</w:t>
      </w:r>
      <w:r w:rsidRPr="00FA332B">
        <w:t xml:space="preserve"> jours</w:t>
      </w:r>
      <w:r w:rsidR="007543EF" w:rsidRPr="00FA332B">
        <w:t>.</w:t>
      </w:r>
    </w:p>
    <w:p w:rsidR="003E1C60" w:rsidRDefault="003E1C60" w:rsidP="00A30A11">
      <w:pPr>
        <w:rPr>
          <w:rFonts w:cs="Arial"/>
          <w:highlight w:val="green"/>
        </w:rPr>
      </w:pPr>
    </w:p>
    <w:p w:rsidR="0069675B" w:rsidRPr="009079E5" w:rsidRDefault="003E246D" w:rsidP="003E246D">
      <w:pPr>
        <w:pStyle w:val="Titre2"/>
        <w:tabs>
          <w:tab w:val="clear" w:pos="567"/>
          <w:tab w:val="num" w:pos="0"/>
        </w:tabs>
        <w:ind w:hanging="1134"/>
        <w:rPr>
          <w:sz w:val="20"/>
          <w:szCs w:val="20"/>
        </w:rPr>
      </w:pPr>
      <w:bookmarkStart w:id="1" w:name="_Ref481779312"/>
      <w:r w:rsidRPr="009079E5">
        <w:rPr>
          <w:sz w:val="20"/>
          <w:szCs w:val="20"/>
        </w:rPr>
        <w:t>A</w:t>
      </w:r>
      <w:r w:rsidR="0069675B" w:rsidRPr="009079E5">
        <w:rPr>
          <w:sz w:val="20"/>
          <w:szCs w:val="20"/>
        </w:rPr>
        <w:t>RTICLE</w:t>
      </w:r>
      <w:r w:rsidR="004D4D2C" w:rsidRPr="009079E5">
        <w:rPr>
          <w:sz w:val="20"/>
          <w:szCs w:val="20"/>
        </w:rPr>
        <w:t xml:space="preserve"> </w:t>
      </w:r>
      <w:r w:rsidR="00527F9D">
        <w:rPr>
          <w:sz w:val="20"/>
          <w:szCs w:val="20"/>
        </w:rPr>
        <w:t>7</w:t>
      </w:r>
      <w:r w:rsidR="00490BDD" w:rsidRPr="009079E5">
        <w:rPr>
          <w:sz w:val="20"/>
          <w:szCs w:val="20"/>
        </w:rPr>
        <w:t xml:space="preserve"> </w:t>
      </w:r>
      <w:r w:rsidR="0069675B" w:rsidRPr="009079E5">
        <w:rPr>
          <w:sz w:val="20"/>
          <w:szCs w:val="20"/>
        </w:rPr>
        <w:t xml:space="preserve">: </w:t>
      </w:r>
      <w:bookmarkEnd w:id="1"/>
      <w:r w:rsidR="00107277">
        <w:rPr>
          <w:sz w:val="20"/>
          <w:szCs w:val="20"/>
        </w:rPr>
        <w:t>Redevance pour l’occupation</w:t>
      </w:r>
      <w:r w:rsidR="00FF23CE">
        <w:rPr>
          <w:sz w:val="20"/>
          <w:szCs w:val="20"/>
        </w:rPr>
        <w:t xml:space="preserve"> et prix pour la sous-occupation</w:t>
      </w:r>
    </w:p>
    <w:p w:rsidR="000406DF" w:rsidRDefault="000406DF">
      <w:pPr>
        <w:rPr>
          <w:rFonts w:cs="Arial"/>
        </w:rPr>
      </w:pPr>
    </w:p>
    <w:p w:rsidR="00FF23CE" w:rsidRPr="0068703A" w:rsidRDefault="00FF23CE" w:rsidP="00FF23CE">
      <w:pPr>
        <w:pStyle w:val="Titre3"/>
        <w:tabs>
          <w:tab w:val="clear" w:pos="680"/>
          <w:tab w:val="num" w:pos="0"/>
        </w:tabs>
        <w:ind w:hanging="1247"/>
        <w:rPr>
          <w:b/>
        </w:rPr>
      </w:pPr>
      <w:r w:rsidRPr="0068703A">
        <w:rPr>
          <w:b/>
        </w:rPr>
        <w:t xml:space="preserve">Article </w:t>
      </w:r>
      <w:r>
        <w:rPr>
          <w:b/>
        </w:rPr>
        <w:t>7</w:t>
      </w:r>
      <w:r w:rsidRPr="0068703A">
        <w:rPr>
          <w:b/>
        </w:rPr>
        <w:t xml:space="preserve">.1 : </w:t>
      </w:r>
      <w:r>
        <w:rPr>
          <w:b/>
        </w:rPr>
        <w:t>Redevance d’occupation domaniale</w:t>
      </w:r>
    </w:p>
    <w:p w:rsidR="00FF23CE" w:rsidRDefault="00FF23CE" w:rsidP="00EA3A0A">
      <w:pPr>
        <w:rPr>
          <w:rFonts w:cs="Arial"/>
        </w:rPr>
      </w:pPr>
    </w:p>
    <w:p w:rsidR="00331481" w:rsidRDefault="005A4FDC" w:rsidP="00EA3A0A">
      <w:pPr>
        <w:rPr>
          <w:rFonts w:cs="Arial"/>
        </w:rPr>
      </w:pPr>
      <w:r>
        <w:rPr>
          <w:rFonts w:cs="Arial"/>
        </w:rPr>
        <w:t xml:space="preserve">L’occupation du </w:t>
      </w:r>
      <w:r w:rsidR="00107277">
        <w:rPr>
          <w:rFonts w:cs="Arial"/>
        </w:rPr>
        <w:t>Site</w:t>
      </w:r>
      <w:r>
        <w:rPr>
          <w:rFonts w:cs="Arial"/>
        </w:rPr>
        <w:t xml:space="preserve"> a pour objet </w:t>
      </w:r>
      <w:r w:rsidR="00A666D5">
        <w:rPr>
          <w:rFonts w:cs="Arial"/>
        </w:rPr>
        <w:t xml:space="preserve">(i) la construction </w:t>
      </w:r>
      <w:r w:rsidR="00426531">
        <w:rPr>
          <w:rFonts w:cs="Arial"/>
        </w:rPr>
        <w:t xml:space="preserve">d’un pylône et l’installation </w:t>
      </w:r>
      <w:r w:rsidR="00A666D5">
        <w:rPr>
          <w:rFonts w:cs="Arial"/>
        </w:rPr>
        <w:t xml:space="preserve">d’équipements de </w:t>
      </w:r>
      <w:r w:rsidR="00D62F28">
        <w:rPr>
          <w:rFonts w:cs="Arial"/>
        </w:rPr>
        <w:t>téléphonie mobile</w:t>
      </w:r>
      <w:r w:rsidR="00A666D5">
        <w:rPr>
          <w:rFonts w:cs="Arial"/>
        </w:rPr>
        <w:t xml:space="preserve"> ainsi que (ii) leur exploitation en vue d’assurer la fourniture </w:t>
      </w:r>
      <w:r w:rsidR="00D62F28">
        <w:rPr>
          <w:rFonts w:cs="Arial"/>
        </w:rPr>
        <w:t xml:space="preserve">de tels </w:t>
      </w:r>
      <w:r w:rsidR="00A666D5">
        <w:rPr>
          <w:rFonts w:cs="Arial"/>
        </w:rPr>
        <w:t>serv</w:t>
      </w:r>
      <w:r>
        <w:rPr>
          <w:rFonts w:cs="Arial"/>
        </w:rPr>
        <w:t>ice</w:t>
      </w:r>
      <w:r w:rsidR="00D62F28">
        <w:rPr>
          <w:rFonts w:cs="Arial"/>
        </w:rPr>
        <w:t>s</w:t>
      </w:r>
      <w:r>
        <w:rPr>
          <w:rFonts w:cs="Arial"/>
        </w:rPr>
        <w:t xml:space="preserve"> </w:t>
      </w:r>
      <w:r w:rsidR="00107277">
        <w:rPr>
          <w:rFonts w:cs="Arial"/>
        </w:rPr>
        <w:t>à destination du public.</w:t>
      </w:r>
    </w:p>
    <w:p w:rsidR="00107277" w:rsidRDefault="00107277" w:rsidP="00EA3A0A">
      <w:pPr>
        <w:rPr>
          <w:rFonts w:cs="Arial"/>
        </w:rPr>
      </w:pPr>
    </w:p>
    <w:p w:rsidR="00A666D5" w:rsidRDefault="00A666D5" w:rsidP="00EA3A0A">
      <w:pPr>
        <w:rPr>
          <w:rFonts w:cs="Arial"/>
        </w:rPr>
      </w:pPr>
      <w:r>
        <w:rPr>
          <w:rFonts w:cs="Arial"/>
        </w:rPr>
        <w:t>A ce titre, conformément aux dispositions de l’article L. 2125-1 du Code général des collectivités territoriales, l’occupation du Site donne lieu au versement par l’Occupant d’une redevance au bénéfice de la CTG.</w:t>
      </w:r>
    </w:p>
    <w:p w:rsidR="00A666D5" w:rsidRDefault="00A666D5" w:rsidP="00EA3A0A">
      <w:pPr>
        <w:rPr>
          <w:rFonts w:cs="Arial"/>
        </w:rPr>
      </w:pPr>
    </w:p>
    <w:p w:rsidR="00A666D5" w:rsidRDefault="00A666D5" w:rsidP="00273AE4">
      <w:pPr>
        <w:rPr>
          <w:rFonts w:cs="Arial"/>
        </w:rPr>
      </w:pPr>
      <w:r>
        <w:rPr>
          <w:rFonts w:cs="Arial"/>
        </w:rPr>
        <w:t>Le montant de la redevance pour l’occupation du domaine public est fixé à </w:t>
      </w:r>
      <w:r w:rsidR="00D62F28">
        <w:rPr>
          <w:rFonts w:cs="Arial"/>
        </w:rPr>
        <w:t>u</w:t>
      </w:r>
      <w:r>
        <w:rPr>
          <w:rFonts w:cs="Arial"/>
        </w:rPr>
        <w:t>ne somme fixe de [</w:t>
      </w:r>
      <w:r w:rsidRPr="00A666D5">
        <w:rPr>
          <w:rFonts w:cs="Arial"/>
          <w:highlight w:val="yellow"/>
        </w:rPr>
        <w:sym w:font="Wingdings" w:char="F06C"/>
      </w:r>
      <w:r>
        <w:rPr>
          <w:rFonts w:cs="Arial"/>
        </w:rPr>
        <w:t>] euros par an</w:t>
      </w:r>
      <w:r w:rsidR="00D62F28">
        <w:rPr>
          <w:rFonts w:cs="Arial"/>
        </w:rPr>
        <w:t>.</w:t>
      </w:r>
      <w:r w:rsidR="00DA0CF4">
        <w:rPr>
          <w:rFonts w:cs="Arial"/>
        </w:rPr>
        <w:t xml:space="preserve"> La perception de cette redevance donnera lieu à l’émission d’un titre exécutoire par la CTG.</w:t>
      </w:r>
    </w:p>
    <w:p w:rsidR="00FF23CE" w:rsidRDefault="00FF23CE" w:rsidP="00273AE4">
      <w:pPr>
        <w:rPr>
          <w:rFonts w:cs="Arial"/>
        </w:rPr>
      </w:pPr>
    </w:p>
    <w:p w:rsidR="00FF23CE" w:rsidRPr="0068703A" w:rsidRDefault="00FF23CE" w:rsidP="00FF23CE">
      <w:pPr>
        <w:pStyle w:val="Titre3"/>
        <w:tabs>
          <w:tab w:val="clear" w:pos="680"/>
          <w:tab w:val="num" w:pos="0"/>
        </w:tabs>
        <w:ind w:hanging="1247"/>
        <w:rPr>
          <w:b/>
        </w:rPr>
      </w:pPr>
      <w:r w:rsidRPr="0068703A">
        <w:rPr>
          <w:b/>
        </w:rPr>
        <w:t xml:space="preserve">Article </w:t>
      </w:r>
      <w:r>
        <w:rPr>
          <w:b/>
        </w:rPr>
        <w:t>7</w:t>
      </w:r>
      <w:r w:rsidRPr="0068703A">
        <w:rPr>
          <w:b/>
        </w:rPr>
        <w:t>.</w:t>
      </w:r>
      <w:r>
        <w:rPr>
          <w:b/>
        </w:rPr>
        <w:t>2</w:t>
      </w:r>
      <w:r w:rsidRPr="0068703A">
        <w:rPr>
          <w:b/>
        </w:rPr>
        <w:t xml:space="preserve"> : </w:t>
      </w:r>
      <w:r>
        <w:rPr>
          <w:b/>
        </w:rPr>
        <w:t>Prix lié à la sous-occupation par la SPLANG</w:t>
      </w:r>
    </w:p>
    <w:p w:rsidR="00FF23CE" w:rsidRDefault="00FF23CE" w:rsidP="00273AE4">
      <w:pPr>
        <w:rPr>
          <w:rFonts w:cs="Arial"/>
        </w:rPr>
      </w:pPr>
    </w:p>
    <w:p w:rsidR="00FF23CE" w:rsidRDefault="00426531" w:rsidP="00273AE4">
      <w:pPr>
        <w:rPr>
          <w:rFonts w:cs="Arial"/>
        </w:rPr>
      </w:pPr>
      <w:r>
        <w:rPr>
          <w:rFonts w:cs="Arial"/>
        </w:rPr>
        <w:t xml:space="preserve">La sous-occupation </w:t>
      </w:r>
      <w:r w:rsidR="00FF23CE">
        <w:rPr>
          <w:rFonts w:cs="Arial"/>
        </w:rPr>
        <w:t>au bénéfice de la SPLANG est autorisée à titre gratuit.</w:t>
      </w:r>
    </w:p>
    <w:p w:rsidR="00FF23CE" w:rsidRDefault="00FF23CE" w:rsidP="00273AE4">
      <w:pPr>
        <w:rPr>
          <w:rFonts w:cs="Arial"/>
        </w:rPr>
      </w:pPr>
    </w:p>
    <w:p w:rsidR="00FF23CE" w:rsidRDefault="00FF23CE" w:rsidP="00273AE4">
      <w:pPr>
        <w:rPr>
          <w:rFonts w:cs="Arial"/>
        </w:rPr>
      </w:pPr>
      <w:r>
        <w:rPr>
          <w:rFonts w:cs="Arial"/>
        </w:rPr>
        <w:t xml:space="preserve">Toutefois, si des loyers sont perçus par la SPLANG </w:t>
      </w:r>
      <w:r w:rsidR="00DA0CF4">
        <w:rPr>
          <w:rFonts w:cs="Arial"/>
        </w:rPr>
        <w:t>auprès de tout tiers de son choix, u</w:t>
      </w:r>
      <w:r>
        <w:rPr>
          <w:rFonts w:cs="Arial"/>
        </w:rPr>
        <w:t>n prix</w:t>
      </w:r>
      <w:r w:rsidR="00DA0CF4">
        <w:rPr>
          <w:rFonts w:cs="Arial"/>
        </w:rPr>
        <w:t xml:space="preserve"> sera versé par la SPLANG </w:t>
      </w:r>
      <w:r>
        <w:rPr>
          <w:rFonts w:cs="Arial"/>
        </w:rPr>
        <w:t>à l’</w:t>
      </w:r>
      <w:r w:rsidR="00DA0CF4">
        <w:rPr>
          <w:rFonts w:cs="Arial"/>
        </w:rPr>
        <w:t xml:space="preserve">Occupant. </w:t>
      </w:r>
      <w:r>
        <w:rPr>
          <w:rFonts w:cs="Arial"/>
        </w:rPr>
        <w:t xml:space="preserve">Ce prix est fixé à 10% du montant </w:t>
      </w:r>
      <w:r w:rsidR="00DA0CF4">
        <w:rPr>
          <w:rFonts w:cs="Arial"/>
        </w:rPr>
        <w:t xml:space="preserve">annuel </w:t>
      </w:r>
      <w:r>
        <w:rPr>
          <w:rFonts w:cs="Arial"/>
        </w:rPr>
        <w:t xml:space="preserve">des loyers </w:t>
      </w:r>
      <w:r w:rsidR="00DA0CF4">
        <w:rPr>
          <w:rFonts w:cs="Arial"/>
        </w:rPr>
        <w:t xml:space="preserve">qui seront </w:t>
      </w:r>
      <w:r>
        <w:rPr>
          <w:rFonts w:cs="Arial"/>
        </w:rPr>
        <w:t>perçus par la SPLANG</w:t>
      </w:r>
      <w:r w:rsidR="00DA0CF4">
        <w:rPr>
          <w:rFonts w:cs="Arial"/>
        </w:rPr>
        <w:t> auprès de ce tiers ; il ne pourra donc être payé qu’après perception des loyers éventuels.</w:t>
      </w:r>
    </w:p>
    <w:p w:rsidR="00D62F28" w:rsidRDefault="00D62F28" w:rsidP="00EA3A0A">
      <w:pPr>
        <w:rPr>
          <w:rFonts w:cs="Arial"/>
        </w:rPr>
      </w:pPr>
    </w:p>
    <w:p w:rsidR="0041659D" w:rsidRPr="00126E73" w:rsidRDefault="0041659D" w:rsidP="0041659D">
      <w:pPr>
        <w:pStyle w:val="Titre2"/>
        <w:tabs>
          <w:tab w:val="clear" w:pos="567"/>
          <w:tab w:val="num" w:pos="0"/>
        </w:tabs>
        <w:ind w:hanging="1134"/>
        <w:rPr>
          <w:sz w:val="20"/>
          <w:szCs w:val="20"/>
        </w:rPr>
      </w:pPr>
      <w:r w:rsidRPr="00126E73">
        <w:rPr>
          <w:sz w:val="20"/>
          <w:szCs w:val="20"/>
        </w:rPr>
        <w:t xml:space="preserve">ARTICLE </w:t>
      </w:r>
      <w:r w:rsidR="00527F9D">
        <w:rPr>
          <w:sz w:val="20"/>
          <w:szCs w:val="20"/>
        </w:rPr>
        <w:t>8</w:t>
      </w:r>
      <w:r w:rsidRPr="00126E73">
        <w:rPr>
          <w:sz w:val="20"/>
          <w:szCs w:val="20"/>
        </w:rPr>
        <w:t> : Obligations liées à l’occupation</w:t>
      </w:r>
    </w:p>
    <w:p w:rsidR="00C95469" w:rsidRPr="00110032" w:rsidRDefault="00C95469" w:rsidP="00A30A11">
      <w:pPr>
        <w:rPr>
          <w:highlight w:val="green"/>
        </w:rPr>
      </w:pPr>
    </w:p>
    <w:p w:rsidR="00105131" w:rsidRPr="00487316" w:rsidRDefault="00C95469" w:rsidP="00487316">
      <w:pPr>
        <w:rPr>
          <w:b/>
        </w:rPr>
      </w:pPr>
      <w:r w:rsidRPr="00487316">
        <w:t>Dans le cadre de l’</w:t>
      </w:r>
      <w:r w:rsidR="00EA3A0A">
        <w:t>occupation du Site</w:t>
      </w:r>
      <w:r w:rsidRPr="00487316">
        <w:t xml:space="preserve"> et de la bonne co</w:t>
      </w:r>
      <w:r w:rsidR="00B72C74">
        <w:t>nservation du domaine public</w:t>
      </w:r>
      <w:r w:rsidR="00EA3A0A">
        <w:t>, l’Occupant</w:t>
      </w:r>
      <w:r w:rsidR="00B72C74">
        <w:t xml:space="preserve"> </w:t>
      </w:r>
      <w:r w:rsidRPr="00487316">
        <w:t xml:space="preserve">est tenu de </w:t>
      </w:r>
      <w:r w:rsidR="00487316" w:rsidRPr="00487316">
        <w:t xml:space="preserve">conserver le </w:t>
      </w:r>
      <w:r w:rsidR="00EA3A0A">
        <w:t>Site</w:t>
      </w:r>
      <w:r w:rsidR="00487316" w:rsidRPr="00487316">
        <w:t xml:space="preserve"> en bon état.</w:t>
      </w:r>
    </w:p>
    <w:p w:rsidR="006E1F2F" w:rsidRPr="00487316" w:rsidRDefault="006E1F2F" w:rsidP="00A30A11"/>
    <w:p w:rsidR="00527F9D" w:rsidRDefault="00527F9D" w:rsidP="00EA3A0A">
      <w:r>
        <w:t xml:space="preserve">L’Occupant est tenu d’entretenir </w:t>
      </w:r>
      <w:r w:rsidR="00D62F28">
        <w:t xml:space="preserve">et </w:t>
      </w:r>
      <w:r>
        <w:t>de maintenir régulièrement</w:t>
      </w:r>
      <w:r w:rsidR="002F2AC0">
        <w:t>, et à ses frais,</w:t>
      </w:r>
      <w:r>
        <w:t xml:space="preserve"> les Equipements </w:t>
      </w:r>
      <w:r w:rsidR="00224609">
        <w:t>situés sur le</w:t>
      </w:r>
      <w:r w:rsidR="00487316" w:rsidRPr="00487316">
        <w:t xml:space="preserve"> </w:t>
      </w:r>
      <w:r w:rsidR="00EA3A0A">
        <w:t>Site</w:t>
      </w:r>
      <w:r>
        <w:t>.</w:t>
      </w:r>
      <w:r w:rsidR="002F2AC0">
        <w:t xml:space="preserve"> </w:t>
      </w:r>
    </w:p>
    <w:p w:rsidR="00527F9D" w:rsidRDefault="00527F9D" w:rsidP="00EA3A0A"/>
    <w:p w:rsidR="00527F9D" w:rsidRDefault="00527F9D" w:rsidP="00527F9D">
      <w:r>
        <w:rPr>
          <w:rFonts w:cs="Arial"/>
        </w:rPr>
        <w:t>Etant donné la proximité immédiate du parc de stationnement de la CTG par rapport au Site, l’Occupant est tenu d</w:t>
      </w:r>
      <w:r>
        <w:t>e veiller à ce que la construction et l’exploitation des Equipements n’entraîne aucun danger pour le public ainsi que les véhicules stationnés à proximité.</w:t>
      </w:r>
    </w:p>
    <w:p w:rsidR="00527F9D" w:rsidRDefault="00527F9D" w:rsidP="00EA3A0A"/>
    <w:p w:rsidR="00487316" w:rsidRDefault="00BB2198" w:rsidP="00EA3A0A">
      <w:pPr>
        <w:rPr>
          <w:rFonts w:cs="Arial"/>
        </w:rPr>
      </w:pPr>
      <w:r>
        <w:t xml:space="preserve">L’Occupant </w:t>
      </w:r>
      <w:r w:rsidR="00527F9D">
        <w:t xml:space="preserve">se charge des travaux d’entretien </w:t>
      </w:r>
      <w:r w:rsidR="00487316" w:rsidRPr="00487316">
        <w:t>lié</w:t>
      </w:r>
      <w:r w:rsidR="00273AE4">
        <w:t>s</w:t>
      </w:r>
      <w:r w:rsidR="00487316" w:rsidRPr="00487316">
        <w:t xml:space="preserve"> à la pousse de la végétation (notamment la tonte, l’élagage, la coupe de la végétation </w:t>
      </w:r>
      <w:r w:rsidR="00224609">
        <w:t>sur le</w:t>
      </w:r>
      <w:r w:rsidR="00487316" w:rsidRPr="00487316">
        <w:t xml:space="preserve"> </w:t>
      </w:r>
      <w:r w:rsidR="00EA3A0A">
        <w:t>Site ou les Equipements</w:t>
      </w:r>
      <w:r w:rsidR="00487316" w:rsidRPr="00487316">
        <w:t xml:space="preserve"> ainsi que l</w:t>
      </w:r>
      <w:r w:rsidR="00527F9D">
        <w:t>a gestion des déchets végétaux).</w:t>
      </w:r>
    </w:p>
    <w:p w:rsidR="00FE772F" w:rsidRDefault="00FE772F" w:rsidP="00EA3A0A">
      <w:pPr>
        <w:rPr>
          <w:rFonts w:cs="Arial"/>
        </w:rPr>
      </w:pPr>
    </w:p>
    <w:p w:rsidR="0041659D" w:rsidRPr="00525ECC" w:rsidRDefault="0041659D" w:rsidP="0041659D">
      <w:pPr>
        <w:pStyle w:val="Titre2"/>
        <w:tabs>
          <w:tab w:val="clear" w:pos="567"/>
          <w:tab w:val="num" w:pos="0"/>
        </w:tabs>
        <w:ind w:hanging="1134"/>
        <w:rPr>
          <w:sz w:val="20"/>
          <w:szCs w:val="20"/>
        </w:rPr>
      </w:pPr>
      <w:r w:rsidRPr="00525ECC">
        <w:rPr>
          <w:sz w:val="20"/>
          <w:szCs w:val="20"/>
        </w:rPr>
        <w:t xml:space="preserve">ARTICLE </w:t>
      </w:r>
      <w:r w:rsidR="00527F9D">
        <w:rPr>
          <w:sz w:val="20"/>
          <w:szCs w:val="20"/>
        </w:rPr>
        <w:t>9</w:t>
      </w:r>
      <w:r w:rsidR="008E1259">
        <w:rPr>
          <w:sz w:val="20"/>
          <w:szCs w:val="20"/>
        </w:rPr>
        <w:t xml:space="preserve"> : acces au</w:t>
      </w:r>
      <w:r w:rsidR="000D608C">
        <w:rPr>
          <w:sz w:val="20"/>
          <w:szCs w:val="20"/>
        </w:rPr>
        <w:t xml:space="preserve"> </w:t>
      </w:r>
      <w:r w:rsidR="00EA3A0A">
        <w:rPr>
          <w:sz w:val="20"/>
          <w:szCs w:val="20"/>
        </w:rPr>
        <w:t>Site</w:t>
      </w:r>
    </w:p>
    <w:p w:rsidR="00A70506" w:rsidRPr="00525ECC" w:rsidRDefault="00A70506" w:rsidP="00A30A11"/>
    <w:p w:rsidR="00EA3A0A" w:rsidRPr="00EA3A0A" w:rsidRDefault="00EA3A0A" w:rsidP="00224609">
      <w:pPr>
        <w:rPr>
          <w:rFonts w:cs="Arial"/>
        </w:rPr>
      </w:pPr>
      <w:r>
        <w:rPr>
          <w:rFonts w:cs="Arial"/>
        </w:rPr>
        <w:t>Afin d’accéder au Site, l’Occupant devra formuler par écrit une demande en ce sens à la CTG au moins 48 heures avant la date désirée d’accès au site et obtenir l’autorisation expresse de la CTG.</w:t>
      </w:r>
    </w:p>
    <w:p w:rsidR="004C1888" w:rsidRPr="00110032" w:rsidRDefault="004C1888">
      <w:pPr>
        <w:rPr>
          <w:highlight w:val="green"/>
        </w:rPr>
      </w:pPr>
    </w:p>
    <w:p w:rsidR="003608B8" w:rsidRPr="001F1AA5" w:rsidRDefault="006C6864">
      <w:r>
        <w:t>Après obtention de l’autorisation de la CTG, l’Occupant</w:t>
      </w:r>
      <w:r w:rsidR="003608B8" w:rsidRPr="001F1AA5">
        <w:t xml:space="preserve">, ainsi que toute personne mandatée par </w:t>
      </w:r>
      <w:r>
        <w:t>lui</w:t>
      </w:r>
      <w:r w:rsidR="003608B8" w:rsidRPr="001F1AA5">
        <w:t xml:space="preserve">, </w:t>
      </w:r>
      <w:r>
        <w:t>aura</w:t>
      </w:r>
      <w:r w:rsidR="003608B8" w:rsidRPr="001F1AA5">
        <w:t xml:space="preserve"> libre accès au </w:t>
      </w:r>
      <w:r>
        <w:t>S</w:t>
      </w:r>
      <w:r w:rsidR="003608B8" w:rsidRPr="001F1AA5">
        <w:t>ite</w:t>
      </w:r>
      <w:r>
        <w:t xml:space="preserve"> pendant la durée prévue par l’autorisation, tant </w:t>
      </w:r>
      <w:r w:rsidR="003608B8" w:rsidRPr="001F1AA5">
        <w:t xml:space="preserve">pour les besoins de </w:t>
      </w:r>
      <w:r>
        <w:t>la construction et l’installation des</w:t>
      </w:r>
      <w:r w:rsidR="00EE280F" w:rsidRPr="001F1AA5">
        <w:t xml:space="preserve"> </w:t>
      </w:r>
      <w:r w:rsidR="003608B8" w:rsidRPr="001F1AA5">
        <w:t xml:space="preserve">Equipements que </w:t>
      </w:r>
      <w:r w:rsidR="001F1AA5" w:rsidRPr="001F1AA5">
        <w:t>pour ceux de leur maintenance, de</w:t>
      </w:r>
      <w:r w:rsidR="003608B8" w:rsidRPr="001F1AA5">
        <w:t xml:space="preserve"> </w:t>
      </w:r>
      <w:r w:rsidR="00EE280F" w:rsidRPr="001F1AA5">
        <w:t xml:space="preserve">leur </w:t>
      </w:r>
      <w:r w:rsidR="003608B8" w:rsidRPr="001F1AA5">
        <w:t>entretien</w:t>
      </w:r>
      <w:r w:rsidR="001F1AA5" w:rsidRPr="001F1AA5">
        <w:t xml:space="preserve"> de leur gestion ou de leur exploitation</w:t>
      </w:r>
      <w:r w:rsidR="003608B8" w:rsidRPr="001F1AA5">
        <w:t>.</w:t>
      </w:r>
    </w:p>
    <w:p w:rsidR="00EE280F" w:rsidRPr="00110032" w:rsidRDefault="00EE280F" w:rsidP="00224609">
      <w:pPr>
        <w:autoSpaceDE w:val="0"/>
        <w:autoSpaceDN w:val="0"/>
        <w:adjustRightInd w:val="0"/>
        <w:rPr>
          <w:highlight w:val="green"/>
        </w:rPr>
      </w:pPr>
    </w:p>
    <w:p w:rsidR="000A319C" w:rsidRPr="00110032" w:rsidRDefault="009C1551" w:rsidP="00224609">
      <w:pPr>
        <w:autoSpaceDE w:val="0"/>
        <w:autoSpaceDN w:val="0"/>
        <w:adjustRightInd w:val="0"/>
        <w:rPr>
          <w:highlight w:val="green"/>
        </w:rPr>
      </w:pPr>
      <w:r>
        <w:rPr>
          <w:rFonts w:cs="Arial"/>
        </w:rPr>
        <w:t>L</w:t>
      </w:r>
      <w:r w:rsidR="006C6864">
        <w:rPr>
          <w:rFonts w:cs="Arial"/>
        </w:rPr>
        <w:t xml:space="preserve">a CTG </w:t>
      </w:r>
      <w:r w:rsidR="003608B8" w:rsidRPr="001F1AA5">
        <w:t xml:space="preserve">s’engage à informer dans les plus brefs délais </w:t>
      </w:r>
      <w:r w:rsidR="006C6864">
        <w:t>l’Occupant</w:t>
      </w:r>
      <w:r w:rsidR="003608B8" w:rsidRPr="001F1AA5">
        <w:t xml:space="preserve"> de toutes les</w:t>
      </w:r>
      <w:r w:rsidR="00EE280F" w:rsidRPr="001F1AA5">
        <w:t xml:space="preserve"> </w:t>
      </w:r>
      <w:r w:rsidR="003608B8" w:rsidRPr="001F1AA5">
        <w:t xml:space="preserve">modifications des conditions d’accès </w:t>
      </w:r>
      <w:r>
        <w:t>au</w:t>
      </w:r>
      <w:r w:rsidR="00EE280F" w:rsidRPr="001F1AA5">
        <w:t xml:space="preserve"> </w:t>
      </w:r>
      <w:r w:rsidR="006C6864">
        <w:t>Site</w:t>
      </w:r>
      <w:r w:rsidR="00EE280F" w:rsidRPr="001F1AA5">
        <w:t xml:space="preserve"> et à remettre </w:t>
      </w:r>
      <w:r w:rsidR="006C6864">
        <w:t>à l’Occupant</w:t>
      </w:r>
      <w:r w:rsidR="001F1AA5" w:rsidRPr="001F1AA5">
        <w:t xml:space="preserve"> </w:t>
      </w:r>
      <w:r w:rsidR="003608B8" w:rsidRPr="001F1AA5">
        <w:t>tous les nouveaux</w:t>
      </w:r>
      <w:r w:rsidR="00EE280F" w:rsidRPr="001F1AA5">
        <w:t xml:space="preserve"> </w:t>
      </w:r>
      <w:r w:rsidR="003608B8" w:rsidRPr="001F1AA5">
        <w:t>moyens d’accès.</w:t>
      </w:r>
    </w:p>
    <w:p w:rsidR="004C1888" w:rsidRPr="00110032" w:rsidRDefault="004C1888" w:rsidP="00904F37">
      <w:pPr>
        <w:autoSpaceDE w:val="0"/>
        <w:autoSpaceDN w:val="0"/>
        <w:adjustRightInd w:val="0"/>
        <w:spacing w:line="240" w:lineRule="auto"/>
        <w:rPr>
          <w:highlight w:val="green"/>
        </w:rPr>
      </w:pPr>
    </w:p>
    <w:p w:rsidR="0041659D" w:rsidRPr="001F1AA5" w:rsidRDefault="0041659D" w:rsidP="0041659D">
      <w:pPr>
        <w:pStyle w:val="Titre2"/>
        <w:tabs>
          <w:tab w:val="clear" w:pos="567"/>
          <w:tab w:val="num" w:pos="0"/>
        </w:tabs>
        <w:ind w:hanging="1134"/>
        <w:rPr>
          <w:sz w:val="20"/>
          <w:szCs w:val="20"/>
        </w:rPr>
      </w:pPr>
      <w:r w:rsidRPr="001F1AA5">
        <w:rPr>
          <w:sz w:val="20"/>
          <w:szCs w:val="20"/>
        </w:rPr>
        <w:t xml:space="preserve">ARTICLE </w:t>
      </w:r>
      <w:r w:rsidR="00527F9D">
        <w:rPr>
          <w:sz w:val="20"/>
          <w:szCs w:val="20"/>
        </w:rPr>
        <w:t>10</w:t>
      </w:r>
      <w:r w:rsidRPr="001F1AA5">
        <w:rPr>
          <w:sz w:val="20"/>
          <w:szCs w:val="20"/>
        </w:rPr>
        <w:t xml:space="preserve"> : OBLIGATIONS des parties</w:t>
      </w:r>
    </w:p>
    <w:p w:rsidR="00500523" w:rsidRPr="001F1AA5" w:rsidRDefault="00500523" w:rsidP="00500523"/>
    <w:p w:rsidR="005118A8" w:rsidRPr="001F1AA5" w:rsidRDefault="005118A8" w:rsidP="003E246D">
      <w:pPr>
        <w:pStyle w:val="Titre3"/>
        <w:tabs>
          <w:tab w:val="clear" w:pos="680"/>
          <w:tab w:val="num" w:pos="0"/>
        </w:tabs>
        <w:ind w:hanging="1247"/>
        <w:rPr>
          <w:b/>
        </w:rPr>
      </w:pPr>
      <w:bookmarkStart w:id="2" w:name="_Ref467608952"/>
      <w:r w:rsidRPr="001F1AA5">
        <w:rPr>
          <w:b/>
        </w:rPr>
        <w:t xml:space="preserve">Article </w:t>
      </w:r>
      <w:r w:rsidR="00527F9D">
        <w:rPr>
          <w:b/>
        </w:rPr>
        <w:t>10</w:t>
      </w:r>
      <w:r w:rsidRPr="001F1AA5">
        <w:rPr>
          <w:b/>
        </w:rPr>
        <w:t>.1 : Obligations d</w:t>
      </w:r>
      <w:bookmarkEnd w:id="2"/>
      <w:r w:rsidR="001F1AA5" w:rsidRPr="001F1AA5">
        <w:rPr>
          <w:b/>
        </w:rPr>
        <w:t xml:space="preserve">e </w:t>
      </w:r>
      <w:r w:rsidR="006C6864">
        <w:rPr>
          <w:b/>
        </w:rPr>
        <w:t>l’Occupant</w:t>
      </w:r>
    </w:p>
    <w:p w:rsidR="005118A8" w:rsidRPr="00110032" w:rsidRDefault="005118A8" w:rsidP="00A30A11">
      <w:pPr>
        <w:rPr>
          <w:rFonts w:cs="Arial"/>
          <w:highlight w:val="green"/>
        </w:rPr>
      </w:pPr>
    </w:p>
    <w:p w:rsidR="005118A8" w:rsidRPr="00054306" w:rsidRDefault="006C6864" w:rsidP="00A30A11">
      <w:pPr>
        <w:rPr>
          <w:rFonts w:cs="Arial"/>
        </w:rPr>
      </w:pPr>
      <w:r>
        <w:rPr>
          <w:rFonts w:cs="Arial"/>
        </w:rPr>
        <w:t xml:space="preserve">L’Occupant </w:t>
      </w:r>
      <w:r w:rsidR="005118A8" w:rsidRPr="00054306">
        <w:rPr>
          <w:rFonts w:cs="Arial"/>
        </w:rPr>
        <w:t>s’engage à :</w:t>
      </w:r>
    </w:p>
    <w:p w:rsidR="005118A8" w:rsidRPr="00054306" w:rsidRDefault="005118A8" w:rsidP="00A30A11">
      <w:pPr>
        <w:rPr>
          <w:rFonts w:cs="Arial"/>
        </w:rPr>
      </w:pPr>
    </w:p>
    <w:p w:rsidR="00FF48D0" w:rsidRPr="00054306" w:rsidRDefault="00FF48D0" w:rsidP="00A30A11">
      <w:pPr>
        <w:pStyle w:val="Paragraphedeliste"/>
        <w:numPr>
          <w:ilvl w:val="0"/>
          <w:numId w:val="9"/>
        </w:numPr>
        <w:spacing w:after="0"/>
        <w:jc w:val="both"/>
        <w:rPr>
          <w:rFonts w:cs="Arial"/>
        </w:rPr>
      </w:pPr>
      <w:r w:rsidRPr="00054306">
        <w:rPr>
          <w:rFonts w:cs="Arial"/>
        </w:rPr>
        <w:t xml:space="preserve">Ne pas dégrader le </w:t>
      </w:r>
      <w:r w:rsidR="006C6864">
        <w:rPr>
          <w:rFonts w:cs="Arial"/>
        </w:rPr>
        <w:t xml:space="preserve">Site, ni les biens de la CTG, ni les équipements de communications électroniques situés à proximité du Site </w:t>
      </w:r>
      <w:r w:rsidRPr="00054306">
        <w:rPr>
          <w:rFonts w:cs="Arial"/>
        </w:rPr>
        <w:t>;</w:t>
      </w:r>
    </w:p>
    <w:p w:rsidR="00677098" w:rsidRDefault="00677098" w:rsidP="00677098">
      <w:pPr>
        <w:pStyle w:val="Paragraphedeliste"/>
        <w:numPr>
          <w:ilvl w:val="0"/>
          <w:numId w:val="9"/>
        </w:numPr>
        <w:spacing w:after="0"/>
        <w:jc w:val="both"/>
        <w:rPr>
          <w:rFonts w:cs="Arial"/>
        </w:rPr>
      </w:pPr>
      <w:r w:rsidRPr="00054306">
        <w:rPr>
          <w:rFonts w:cs="Arial"/>
        </w:rPr>
        <w:t xml:space="preserve">Respecter la compatibilité radioélectrique et à ne pas nuire aux réseaux de télécommunication </w:t>
      </w:r>
      <w:r w:rsidRPr="00D62261">
        <w:rPr>
          <w:rFonts w:cs="Arial"/>
        </w:rPr>
        <w:t>préexistants par l’installation de</w:t>
      </w:r>
      <w:r w:rsidR="000250CC">
        <w:rPr>
          <w:rFonts w:cs="Arial"/>
        </w:rPr>
        <w:t xml:space="preserve"> ses</w:t>
      </w:r>
      <w:r w:rsidR="006C6864">
        <w:rPr>
          <w:rFonts w:cs="Arial"/>
        </w:rPr>
        <w:t xml:space="preserve"> Equipements ;</w:t>
      </w:r>
      <w:r w:rsidR="00273AE4">
        <w:rPr>
          <w:rFonts w:cs="Arial"/>
        </w:rPr>
        <w:t xml:space="preserve"> et</w:t>
      </w:r>
    </w:p>
    <w:p w:rsidR="006C6864" w:rsidRDefault="006C6864" w:rsidP="00677098">
      <w:pPr>
        <w:pStyle w:val="Paragraphedeliste"/>
        <w:numPr>
          <w:ilvl w:val="0"/>
          <w:numId w:val="9"/>
        </w:numPr>
        <w:spacing w:after="0"/>
        <w:jc w:val="both"/>
        <w:rPr>
          <w:rFonts w:cs="Arial"/>
        </w:rPr>
      </w:pPr>
      <w:r>
        <w:rPr>
          <w:rFonts w:cs="Arial"/>
        </w:rPr>
        <w:t xml:space="preserve">Laisser à disposition de la SPLANG </w:t>
      </w:r>
      <w:r w:rsidR="00C8471B">
        <w:rPr>
          <w:rFonts w:cs="Arial"/>
        </w:rPr>
        <w:t>un</w:t>
      </w:r>
      <w:r w:rsidR="00A702FF">
        <w:rPr>
          <w:rFonts w:cs="Arial"/>
        </w:rPr>
        <w:t xml:space="preserve"> </w:t>
      </w:r>
      <w:r>
        <w:rPr>
          <w:rFonts w:cs="Arial"/>
        </w:rPr>
        <w:t>emplacement</w:t>
      </w:r>
      <w:r w:rsidR="00575476">
        <w:rPr>
          <w:rFonts w:cs="Arial"/>
        </w:rPr>
        <w:t xml:space="preserve"> situé à une hauteur de plus de 30 mètres et permettant une couverture à 360°</w:t>
      </w:r>
      <w:r>
        <w:rPr>
          <w:rFonts w:cs="Arial"/>
        </w:rPr>
        <w:t xml:space="preserve"> pour l’installation et l’exploitation de services de </w:t>
      </w:r>
      <w:r w:rsidR="00C8471B">
        <w:rPr>
          <w:rFonts w:cs="Arial"/>
        </w:rPr>
        <w:t>téléphonie mobile</w:t>
      </w:r>
      <w:r>
        <w:rPr>
          <w:rFonts w:cs="Arial"/>
        </w:rPr>
        <w:t xml:space="preserve">, conformément aux stipulations de l’article </w:t>
      </w:r>
      <w:r w:rsidR="00526F24">
        <w:rPr>
          <w:rFonts w:cs="Arial"/>
        </w:rPr>
        <w:t>5 de la présente Convention</w:t>
      </w:r>
      <w:r w:rsidR="00273AE4">
        <w:rPr>
          <w:rFonts w:cs="Arial"/>
        </w:rPr>
        <w:t>.</w:t>
      </w:r>
    </w:p>
    <w:p w:rsidR="005118A8" w:rsidRPr="00D62261" w:rsidRDefault="005118A8" w:rsidP="00A30A11">
      <w:pPr>
        <w:rPr>
          <w:rFonts w:cs="Arial"/>
        </w:rPr>
      </w:pPr>
    </w:p>
    <w:p w:rsidR="005118A8" w:rsidRPr="009C1551" w:rsidRDefault="005118A8" w:rsidP="00460399">
      <w:pPr>
        <w:pStyle w:val="Titre3"/>
        <w:tabs>
          <w:tab w:val="clear" w:pos="680"/>
        </w:tabs>
        <w:ind w:left="0" w:hanging="567"/>
        <w:rPr>
          <w:b/>
        </w:rPr>
      </w:pPr>
      <w:bookmarkStart w:id="3" w:name="_Ref467608994"/>
      <w:r w:rsidRPr="009C1551">
        <w:rPr>
          <w:b/>
        </w:rPr>
        <w:t xml:space="preserve">Article </w:t>
      </w:r>
      <w:r w:rsidR="00527F9D">
        <w:rPr>
          <w:b/>
        </w:rPr>
        <w:t>10</w:t>
      </w:r>
      <w:r w:rsidR="001F1AA5" w:rsidRPr="009C1551">
        <w:rPr>
          <w:b/>
        </w:rPr>
        <w:t>.2</w:t>
      </w:r>
      <w:r w:rsidRPr="009C1551">
        <w:rPr>
          <w:b/>
        </w:rPr>
        <w:t xml:space="preserve"> : Obligations </w:t>
      </w:r>
      <w:bookmarkEnd w:id="3"/>
      <w:r w:rsidR="006C6864">
        <w:rPr>
          <w:b/>
        </w:rPr>
        <w:t>de la CTG</w:t>
      </w:r>
    </w:p>
    <w:p w:rsidR="005118A8" w:rsidRPr="009C1551" w:rsidRDefault="005118A8" w:rsidP="00A30A11">
      <w:pPr>
        <w:rPr>
          <w:rFonts w:cs="Arial"/>
          <w:b/>
        </w:rPr>
      </w:pPr>
    </w:p>
    <w:p w:rsidR="005118A8" w:rsidRPr="00D62261" w:rsidRDefault="006C6864" w:rsidP="00A30A11">
      <w:pPr>
        <w:autoSpaceDE w:val="0"/>
        <w:autoSpaceDN w:val="0"/>
        <w:adjustRightInd w:val="0"/>
        <w:rPr>
          <w:rFonts w:cs="Arial"/>
        </w:rPr>
      </w:pPr>
      <w:r>
        <w:rPr>
          <w:rFonts w:cs="Arial"/>
        </w:rPr>
        <w:t>La CTG</w:t>
      </w:r>
      <w:r w:rsidR="009C1551" w:rsidRPr="009C1551">
        <w:rPr>
          <w:rFonts w:cs="Arial"/>
        </w:rPr>
        <w:t xml:space="preserve"> </w:t>
      </w:r>
      <w:r w:rsidR="005118A8" w:rsidRPr="009C1551">
        <w:rPr>
          <w:rFonts w:cs="Arial"/>
        </w:rPr>
        <w:t>s’engage à :</w:t>
      </w:r>
    </w:p>
    <w:p w:rsidR="005118A8" w:rsidRPr="00110032" w:rsidRDefault="005118A8" w:rsidP="00A30A11">
      <w:pPr>
        <w:autoSpaceDE w:val="0"/>
        <w:autoSpaceDN w:val="0"/>
        <w:adjustRightInd w:val="0"/>
        <w:rPr>
          <w:rFonts w:cs="Arial"/>
          <w:highlight w:val="green"/>
        </w:rPr>
      </w:pPr>
    </w:p>
    <w:p w:rsidR="0077796C" w:rsidRPr="00054306" w:rsidRDefault="005118A8" w:rsidP="00A30A11">
      <w:pPr>
        <w:pStyle w:val="Paragraphedeliste"/>
        <w:numPr>
          <w:ilvl w:val="0"/>
          <w:numId w:val="10"/>
        </w:numPr>
        <w:autoSpaceDE w:val="0"/>
        <w:autoSpaceDN w:val="0"/>
        <w:adjustRightInd w:val="0"/>
        <w:spacing w:after="0"/>
        <w:jc w:val="both"/>
        <w:rPr>
          <w:rFonts w:cs="Arial"/>
        </w:rPr>
      </w:pPr>
      <w:r w:rsidRPr="00054306">
        <w:rPr>
          <w:rFonts w:cs="Arial"/>
        </w:rPr>
        <w:t>D</w:t>
      </w:r>
      <w:r w:rsidR="0077796C" w:rsidRPr="00054306">
        <w:rPr>
          <w:rFonts w:cs="Arial"/>
        </w:rPr>
        <w:t xml:space="preserve">ésigner </w:t>
      </w:r>
      <w:r w:rsidR="004A3F22" w:rsidRPr="00054306">
        <w:rPr>
          <w:rFonts w:cs="Arial"/>
        </w:rPr>
        <w:t xml:space="preserve">un </w:t>
      </w:r>
      <w:r w:rsidRPr="00054306">
        <w:rPr>
          <w:rFonts w:cs="Arial"/>
        </w:rPr>
        <w:t>emp</w:t>
      </w:r>
      <w:r w:rsidR="000A5D64" w:rsidRPr="00054306">
        <w:rPr>
          <w:rFonts w:cs="Arial"/>
        </w:rPr>
        <w:t>lacement</w:t>
      </w:r>
      <w:r w:rsidR="006C6864">
        <w:rPr>
          <w:rFonts w:cs="Arial"/>
        </w:rPr>
        <w:t xml:space="preserve"> au sol </w:t>
      </w:r>
      <w:r w:rsidR="000A5D64" w:rsidRPr="00054306">
        <w:rPr>
          <w:rFonts w:cs="Arial"/>
        </w:rPr>
        <w:t>pour l’installation des Equipements</w:t>
      </w:r>
      <w:r w:rsidR="006C6864">
        <w:rPr>
          <w:rFonts w:cs="Arial"/>
        </w:rPr>
        <w:t xml:space="preserve"> </w:t>
      </w:r>
      <w:r w:rsidR="0077796C" w:rsidRPr="00054306">
        <w:rPr>
          <w:rFonts w:cs="Arial"/>
        </w:rPr>
        <w:t>;</w:t>
      </w:r>
    </w:p>
    <w:p w:rsidR="0077796C" w:rsidRDefault="006C6864" w:rsidP="00A30A11">
      <w:pPr>
        <w:pStyle w:val="Paragraphedeliste"/>
        <w:numPr>
          <w:ilvl w:val="0"/>
          <w:numId w:val="10"/>
        </w:numPr>
        <w:autoSpaceDE w:val="0"/>
        <w:autoSpaceDN w:val="0"/>
        <w:adjustRightInd w:val="0"/>
        <w:spacing w:after="0"/>
        <w:jc w:val="both"/>
        <w:rPr>
          <w:rFonts w:cs="Arial"/>
        </w:rPr>
      </w:pPr>
      <w:r>
        <w:rPr>
          <w:rFonts w:cs="Arial"/>
        </w:rPr>
        <w:t xml:space="preserve">Mettre l’emplacement ainsi définis à disposition de l’Occupant </w:t>
      </w:r>
      <w:r w:rsidR="0077796C" w:rsidRPr="00054306">
        <w:rPr>
          <w:rFonts w:cs="Arial"/>
        </w:rPr>
        <w:t>pe</w:t>
      </w:r>
      <w:r w:rsidR="00054306">
        <w:rPr>
          <w:rFonts w:cs="Arial"/>
        </w:rPr>
        <w:t>ndant la durée de la Convention</w:t>
      </w:r>
      <w:r w:rsidR="00224609">
        <w:rPr>
          <w:rFonts w:cs="Arial"/>
        </w:rPr>
        <w:t>.</w:t>
      </w:r>
    </w:p>
    <w:p w:rsidR="005118A8" w:rsidRPr="00110032" w:rsidRDefault="005118A8" w:rsidP="00A30A11">
      <w:pPr>
        <w:autoSpaceDE w:val="0"/>
        <w:autoSpaceDN w:val="0"/>
        <w:adjustRightInd w:val="0"/>
        <w:rPr>
          <w:rFonts w:cs="Arial"/>
          <w:highlight w:val="green"/>
        </w:rPr>
      </w:pPr>
    </w:p>
    <w:p w:rsidR="00372EE4" w:rsidRPr="00AA1945" w:rsidRDefault="00527F9D" w:rsidP="00372EE4">
      <w:pPr>
        <w:pStyle w:val="Titre2"/>
        <w:tabs>
          <w:tab w:val="clear" w:pos="567"/>
          <w:tab w:val="num" w:pos="0"/>
        </w:tabs>
        <w:ind w:hanging="1134"/>
        <w:rPr>
          <w:sz w:val="20"/>
          <w:szCs w:val="20"/>
        </w:rPr>
      </w:pPr>
      <w:r>
        <w:rPr>
          <w:sz w:val="20"/>
          <w:szCs w:val="20"/>
        </w:rPr>
        <w:t>ARTICLE 11</w:t>
      </w:r>
      <w:r w:rsidR="00372EE4" w:rsidRPr="00AA1945">
        <w:rPr>
          <w:sz w:val="20"/>
          <w:szCs w:val="20"/>
        </w:rPr>
        <w:t xml:space="preserve"> : Environnement legislatif</w:t>
      </w:r>
    </w:p>
    <w:p w:rsidR="00372EE4" w:rsidRPr="00AA1945" w:rsidRDefault="00372EE4" w:rsidP="00904F37">
      <w:pPr>
        <w:ind w:left="567"/>
      </w:pPr>
    </w:p>
    <w:p w:rsidR="00C633FE" w:rsidRPr="00AA1945" w:rsidRDefault="00C633FE" w:rsidP="00904F37">
      <w:r w:rsidRPr="00AA1945">
        <w:t>Pendant tou</w:t>
      </w:r>
      <w:r w:rsidR="00AA1945" w:rsidRPr="00AA1945">
        <w:t xml:space="preserve">te la durée de la Convention, </w:t>
      </w:r>
      <w:r w:rsidR="006C6864">
        <w:t xml:space="preserve">l’Occupant </w:t>
      </w:r>
      <w:r w:rsidRPr="00AA1945">
        <w:t>s’assurera que le fonctionnement de</w:t>
      </w:r>
      <w:r w:rsidR="00AA1945" w:rsidRPr="00AA1945">
        <w:t xml:space="preserve">s Equipements installés </w:t>
      </w:r>
      <w:r w:rsidRPr="00AA1945">
        <w:t>est toujours conforme à la réglementation applicable, notamment en matière d’hygiène et de sécurité et, spécialement aux dispositions du décret n°2002-775 du 3 mai 2002 pris en application du 12° de l’article L</w:t>
      </w:r>
      <w:r w:rsidR="00FD1728" w:rsidRPr="00AA1945">
        <w:t xml:space="preserve">. </w:t>
      </w:r>
      <w:r w:rsidRPr="00AA1945">
        <w:t>32 du Code des Postes et Communications Electroniques et relatif aux valeurs limites d’exposition du public aux champs électromagnétiques émis par les équipements utilisés dans les réseaux de télécommunication ou par les installations radioélectriques.</w:t>
      </w:r>
    </w:p>
    <w:p w:rsidR="00C633FE" w:rsidRPr="00110032" w:rsidRDefault="00C633FE" w:rsidP="00904F37">
      <w:pPr>
        <w:rPr>
          <w:highlight w:val="green"/>
        </w:rPr>
      </w:pPr>
    </w:p>
    <w:p w:rsidR="00C633FE" w:rsidRPr="00AA1945" w:rsidRDefault="00C633FE" w:rsidP="00904F37">
      <w:r w:rsidRPr="00AA1945">
        <w:t xml:space="preserve">En cas d’évolution de ladite réglementation et d’impossibilité pour </w:t>
      </w:r>
      <w:r w:rsidR="006C6864">
        <w:t>l’Occupant</w:t>
      </w:r>
      <w:r w:rsidR="00AA1945" w:rsidRPr="00AA1945">
        <w:t xml:space="preserve"> </w:t>
      </w:r>
      <w:r w:rsidRPr="00AA1945">
        <w:t xml:space="preserve">de s’y conformer dans les délais légaux, </w:t>
      </w:r>
      <w:r w:rsidR="006C6864">
        <w:t>celui-ci</w:t>
      </w:r>
      <w:r w:rsidRPr="00AA1945">
        <w:t xml:space="preserve"> suspendra les émissions des Equipements concernés jusqu’à leur mise en conformité.</w:t>
      </w:r>
    </w:p>
    <w:p w:rsidR="00B83E2A" w:rsidRPr="00110032" w:rsidRDefault="00B83E2A" w:rsidP="00904F37">
      <w:pPr>
        <w:rPr>
          <w:highlight w:val="green"/>
        </w:rPr>
      </w:pPr>
    </w:p>
    <w:p w:rsidR="00C633FE" w:rsidRPr="009B387C" w:rsidRDefault="002A6CA5" w:rsidP="00904F37">
      <w:r>
        <w:t>La CTG</w:t>
      </w:r>
      <w:r w:rsidR="009B387C" w:rsidRPr="009B387C">
        <w:rPr>
          <w:rFonts w:cs="Arial"/>
        </w:rPr>
        <w:t xml:space="preserve"> </w:t>
      </w:r>
      <w:r w:rsidR="00B83E2A" w:rsidRPr="009B387C">
        <w:t>accepte que</w:t>
      </w:r>
      <w:r w:rsidR="009B387C" w:rsidRPr="009B387C">
        <w:t xml:space="preserve"> </w:t>
      </w:r>
      <w:r>
        <w:t>l’Occupant</w:t>
      </w:r>
      <w:r w:rsidR="009B387C" w:rsidRPr="009B387C">
        <w:t xml:space="preserve"> </w:t>
      </w:r>
      <w:r w:rsidR="00C633FE" w:rsidRPr="009B387C">
        <w:t>réalise à ses frais les balisages relatifs a</w:t>
      </w:r>
      <w:r>
        <w:t>u périmètre de sécurité sur le S</w:t>
      </w:r>
      <w:r w:rsidR="00C633FE" w:rsidRPr="009B387C">
        <w:t xml:space="preserve">ite objet des présentes et l’affichage requis en la matière par la réglementation en vigueur, dont </w:t>
      </w:r>
      <w:r w:rsidR="009B387C" w:rsidRPr="009B387C">
        <w:t xml:space="preserve">la </w:t>
      </w:r>
      <w:r>
        <w:t xml:space="preserve">l’Occupant </w:t>
      </w:r>
      <w:r w:rsidR="00C633FE" w:rsidRPr="009B387C">
        <w:t>reconnaît, par ailleurs, être parfaitement informé et qu’il s’engage, en outre, à respecter.</w:t>
      </w:r>
    </w:p>
    <w:p w:rsidR="00C633FE" w:rsidRPr="00110032" w:rsidRDefault="00C633FE" w:rsidP="00904F37">
      <w:pPr>
        <w:rPr>
          <w:highlight w:val="green"/>
        </w:rPr>
      </w:pPr>
    </w:p>
    <w:p w:rsidR="00C633FE" w:rsidRPr="00110032" w:rsidRDefault="00C633FE" w:rsidP="00800BAA">
      <w:pPr>
        <w:rPr>
          <w:highlight w:val="green"/>
        </w:rPr>
      </w:pPr>
      <w:r w:rsidRPr="009B387C">
        <w:t xml:space="preserve">De même, </w:t>
      </w:r>
      <w:r w:rsidR="002A6CA5">
        <w:rPr>
          <w:rFonts w:cs="Arial"/>
        </w:rPr>
        <w:t>la CTG</w:t>
      </w:r>
      <w:r w:rsidR="009C1551">
        <w:rPr>
          <w:rFonts w:cs="Arial"/>
        </w:rPr>
        <w:t xml:space="preserve"> </w:t>
      </w:r>
      <w:r w:rsidRPr="009B387C">
        <w:t xml:space="preserve">s’engage à informer toute personne mandatée par </w:t>
      </w:r>
      <w:r w:rsidR="009B387C" w:rsidRPr="009B387C">
        <w:t>elle</w:t>
      </w:r>
      <w:r w:rsidRPr="009B387C">
        <w:t xml:space="preserve">-même de ladite réglementation, ainsi que des balisages et consignes de sécurité affichées par </w:t>
      </w:r>
      <w:r w:rsidR="00B83E2A" w:rsidRPr="009B387C">
        <w:t>l</w:t>
      </w:r>
      <w:r w:rsidR="002A6CA5">
        <w:t>’Occupant</w:t>
      </w:r>
      <w:r w:rsidRPr="009B387C">
        <w:t xml:space="preserve">. </w:t>
      </w:r>
    </w:p>
    <w:p w:rsidR="00372EE4" w:rsidRPr="00110032" w:rsidRDefault="00372EE4" w:rsidP="00904F37">
      <w:pPr>
        <w:rPr>
          <w:highlight w:val="green"/>
        </w:rPr>
      </w:pPr>
    </w:p>
    <w:p w:rsidR="0041659D" w:rsidRPr="009B387C" w:rsidRDefault="0041659D" w:rsidP="00093DD4">
      <w:pPr>
        <w:pStyle w:val="Titre2"/>
        <w:numPr>
          <w:ilvl w:val="0"/>
          <w:numId w:val="0"/>
        </w:numPr>
        <w:ind w:left="567" w:hanging="567"/>
        <w:rPr>
          <w:sz w:val="20"/>
          <w:szCs w:val="20"/>
        </w:rPr>
      </w:pPr>
      <w:r w:rsidRPr="009B387C">
        <w:rPr>
          <w:sz w:val="20"/>
          <w:szCs w:val="20"/>
        </w:rPr>
        <w:t>ARTICLE 1</w:t>
      </w:r>
      <w:r w:rsidR="00527F9D">
        <w:rPr>
          <w:sz w:val="20"/>
          <w:szCs w:val="20"/>
        </w:rPr>
        <w:t>2</w:t>
      </w:r>
      <w:r w:rsidRPr="009B387C">
        <w:rPr>
          <w:sz w:val="20"/>
          <w:szCs w:val="20"/>
        </w:rPr>
        <w:t xml:space="preserve"> : TRAVAUX</w:t>
      </w:r>
    </w:p>
    <w:p w:rsidR="00B83E2A" w:rsidRPr="009B387C" w:rsidRDefault="00B83E2A" w:rsidP="00B83E2A"/>
    <w:p w:rsidR="00FD487E" w:rsidRDefault="00FD487E" w:rsidP="00904F37">
      <w:pPr>
        <w:rPr>
          <w:rFonts w:cs="Arial"/>
        </w:rPr>
      </w:pPr>
      <w:r>
        <w:rPr>
          <w:rFonts w:cs="Arial"/>
        </w:rPr>
        <w:t>La CTG autorise l’Occupant à réaliser tous travaux strictement nécessaires à l’occupation du Site, conformément aux dispositions de la présente Convention.</w:t>
      </w:r>
    </w:p>
    <w:p w:rsidR="00FD487E" w:rsidRDefault="00FD487E" w:rsidP="00904F37">
      <w:pPr>
        <w:rPr>
          <w:rFonts w:cs="Arial"/>
        </w:rPr>
      </w:pPr>
    </w:p>
    <w:p w:rsidR="00EC5A10" w:rsidRDefault="00C17431" w:rsidP="00904F37">
      <w:r>
        <w:rPr>
          <w:rFonts w:cs="Arial"/>
        </w:rPr>
        <w:t xml:space="preserve">L’Occupant </w:t>
      </w:r>
      <w:r w:rsidR="00507F8B">
        <w:rPr>
          <w:rFonts w:cs="Arial"/>
        </w:rPr>
        <w:t>réalise</w:t>
      </w:r>
      <w:r w:rsidR="00142976">
        <w:rPr>
          <w:rFonts w:cs="Arial"/>
        </w:rPr>
        <w:t xml:space="preserve"> à ses frais </w:t>
      </w:r>
      <w:r w:rsidR="00800BAA" w:rsidRPr="00142976">
        <w:t xml:space="preserve">le raccordement </w:t>
      </w:r>
      <w:r>
        <w:t>du Site et des Equipements</w:t>
      </w:r>
      <w:r w:rsidR="00142976" w:rsidRPr="00142976">
        <w:t xml:space="preserve"> </w:t>
      </w:r>
      <w:r w:rsidR="00800BAA" w:rsidRPr="00142976">
        <w:t xml:space="preserve">au réseau </w:t>
      </w:r>
      <w:r w:rsidR="00FC2F81" w:rsidRPr="00142976">
        <w:t>électrique et aux</w:t>
      </w:r>
      <w:r w:rsidR="00800BAA" w:rsidRPr="00142976">
        <w:t xml:space="preserve"> </w:t>
      </w:r>
      <w:r w:rsidR="00FC2F81" w:rsidRPr="00142976">
        <w:t>réseaux</w:t>
      </w:r>
      <w:r w:rsidR="00800BAA" w:rsidRPr="00142976">
        <w:t xml:space="preserve"> de télécommunications.</w:t>
      </w:r>
    </w:p>
    <w:p w:rsidR="00DA6F0B" w:rsidRDefault="00DA6F0B" w:rsidP="00904F37"/>
    <w:p w:rsidR="00DA6F0B" w:rsidRDefault="00DA6F0B" w:rsidP="00904F37">
      <w:r>
        <w:t>Pendant la durée des travaux de construction et d’installation des Equipements, l’Occupant devra veiller à (i) ne pas perturber l’émission et la réception des moyens de télécommunications existants à proximité immédiate du Site ni (ii) gêner le stationnement des véhicules sur les aires de stationnement de l’hôtel de la collectivité territoriale de Guyane.</w:t>
      </w:r>
    </w:p>
    <w:p w:rsidR="00DA6F0B" w:rsidRDefault="00DA6F0B" w:rsidP="00904F37"/>
    <w:p w:rsidR="003A4762" w:rsidRPr="003A4762" w:rsidRDefault="003A4762" w:rsidP="003A4762">
      <w:r w:rsidRPr="003A4762">
        <w:t xml:space="preserve">L’Occupant devra obtenir les autorisations administratives nécessaires à la construction </w:t>
      </w:r>
      <w:r w:rsidR="009508BD">
        <w:t xml:space="preserve">notamment en matière d’urbanisme </w:t>
      </w:r>
      <w:r w:rsidR="009036E6">
        <w:t xml:space="preserve">auprès de la Ville de Cayenne </w:t>
      </w:r>
      <w:r w:rsidRPr="003A4762">
        <w:t>et à l’exploitation des Equipements.</w:t>
      </w:r>
    </w:p>
    <w:p w:rsidR="003A4762" w:rsidRPr="003A4762" w:rsidRDefault="003A4762" w:rsidP="003A4762"/>
    <w:p w:rsidR="003A4762" w:rsidRDefault="003A4762" w:rsidP="003A4762">
      <w:r w:rsidRPr="003A4762">
        <w:t xml:space="preserve">L’Occupant est tenu </w:t>
      </w:r>
      <w:r>
        <w:t>d’achever la construction et l’installation des Equipements dans un délai de 2 mois à compter de la signature de la présente Convention.</w:t>
      </w:r>
      <w:r w:rsidR="002F2AC0">
        <w:t xml:space="preserve"> A défaut, la CTG pourra résilier la présente Convention, conformément aux dispositions de l’article 6.2.1.</w:t>
      </w:r>
    </w:p>
    <w:p w:rsidR="00D62F28" w:rsidRPr="003A4762" w:rsidRDefault="00D62F28" w:rsidP="003A4762"/>
    <w:p w:rsidR="0041659D" w:rsidRPr="00D54435" w:rsidRDefault="0041659D" w:rsidP="00904F37">
      <w:pPr>
        <w:pStyle w:val="Titre2"/>
        <w:numPr>
          <w:ilvl w:val="0"/>
          <w:numId w:val="0"/>
        </w:numPr>
        <w:ind w:left="567" w:hanging="567"/>
        <w:rPr>
          <w:sz w:val="20"/>
          <w:szCs w:val="20"/>
        </w:rPr>
      </w:pPr>
      <w:r w:rsidRPr="00D54435">
        <w:rPr>
          <w:sz w:val="20"/>
          <w:szCs w:val="20"/>
        </w:rPr>
        <w:t>ARTICLE 1</w:t>
      </w:r>
      <w:r w:rsidR="00527F9D">
        <w:rPr>
          <w:sz w:val="20"/>
          <w:szCs w:val="20"/>
        </w:rPr>
        <w:t>3</w:t>
      </w:r>
      <w:r w:rsidRPr="00D54435">
        <w:rPr>
          <w:sz w:val="20"/>
          <w:szCs w:val="20"/>
        </w:rPr>
        <w:t xml:space="preserve"> : Restitution des lieux mis à disposition</w:t>
      </w:r>
    </w:p>
    <w:p w:rsidR="0041659D" w:rsidRPr="00D54435" w:rsidRDefault="0041659D" w:rsidP="00904F37">
      <w:pPr>
        <w:ind w:left="567"/>
      </w:pPr>
    </w:p>
    <w:p w:rsidR="001A741A" w:rsidRPr="00FC6909" w:rsidRDefault="00FC2F81" w:rsidP="00C8471B">
      <w:pPr>
        <w:rPr>
          <w:rFonts w:cs="Arial"/>
        </w:rPr>
      </w:pPr>
      <w:r w:rsidRPr="00FC6909">
        <w:rPr>
          <w:rFonts w:cs="Arial"/>
        </w:rPr>
        <w:t xml:space="preserve">A l’échéance du terme de la présente Convention, pour </w:t>
      </w:r>
      <w:r w:rsidR="00D54435" w:rsidRPr="003D46F4">
        <w:rPr>
          <w:rFonts w:cs="Arial"/>
        </w:rPr>
        <w:t xml:space="preserve">quelque cause que ce soit, </w:t>
      </w:r>
      <w:r w:rsidR="00C17431" w:rsidRPr="00BB2198">
        <w:rPr>
          <w:rFonts w:cs="Arial"/>
        </w:rPr>
        <w:t>l’Occupant</w:t>
      </w:r>
      <w:r w:rsidRPr="00BB2198">
        <w:rPr>
          <w:rFonts w:cs="Arial"/>
        </w:rPr>
        <w:t xml:space="preserve"> reprendra les Equipements</w:t>
      </w:r>
      <w:r w:rsidR="001A741A" w:rsidRPr="00BB2198">
        <w:rPr>
          <w:rFonts w:cs="Arial"/>
        </w:rPr>
        <w:t xml:space="preserve"> </w:t>
      </w:r>
      <w:r w:rsidRPr="00BB2198">
        <w:rPr>
          <w:rFonts w:cs="Arial"/>
        </w:rPr>
        <w:t>qu’</w:t>
      </w:r>
      <w:r w:rsidR="00D54435" w:rsidRPr="00BB2198">
        <w:rPr>
          <w:rFonts w:cs="Arial"/>
        </w:rPr>
        <w:t>elle</w:t>
      </w:r>
      <w:r w:rsidRPr="00BB2198">
        <w:rPr>
          <w:rFonts w:cs="Arial"/>
        </w:rPr>
        <w:t xml:space="preserve"> aura installés </w:t>
      </w:r>
      <w:r w:rsidR="001A741A" w:rsidRPr="00BB2198">
        <w:rPr>
          <w:rFonts w:cs="Arial"/>
        </w:rPr>
        <w:t xml:space="preserve">sur le </w:t>
      </w:r>
      <w:r w:rsidR="00C17431" w:rsidRPr="00FE772F">
        <w:rPr>
          <w:rFonts w:cs="Arial"/>
        </w:rPr>
        <w:t xml:space="preserve">Site. Par dérogation à ce qui précède, à l’échéance du terme de la présente Convention, l’Occupant devra laisser sur le Site le pylône qu’il aura construit ainsi que les ouvrages de raccordement aux réseaux électriques et de télécommunications.  </w:t>
      </w:r>
    </w:p>
    <w:p w:rsidR="00FC2F81" w:rsidRPr="00D54435" w:rsidRDefault="00FC2F81" w:rsidP="00904F37">
      <w:pPr>
        <w:autoSpaceDE w:val="0"/>
        <w:autoSpaceDN w:val="0"/>
        <w:adjustRightInd w:val="0"/>
        <w:spacing w:line="240" w:lineRule="auto"/>
      </w:pPr>
    </w:p>
    <w:p w:rsidR="00FC2F81" w:rsidRPr="00D54435" w:rsidRDefault="001A741A" w:rsidP="00904F37">
      <w:pPr>
        <w:autoSpaceDE w:val="0"/>
        <w:autoSpaceDN w:val="0"/>
        <w:adjustRightInd w:val="0"/>
        <w:spacing w:line="240" w:lineRule="auto"/>
      </w:pPr>
      <w:r w:rsidRPr="00D54435">
        <w:t>Les P</w:t>
      </w:r>
      <w:r w:rsidR="00FC2F81" w:rsidRPr="00D54435">
        <w:t xml:space="preserve">arties s’entendent que </w:t>
      </w:r>
      <w:r w:rsidR="00C17431">
        <w:t>l’Occupant</w:t>
      </w:r>
      <w:r w:rsidR="00D54435" w:rsidRPr="00D54435">
        <w:t xml:space="preserve"> </w:t>
      </w:r>
      <w:r w:rsidR="00FC2F81" w:rsidRPr="00D54435">
        <w:t xml:space="preserve">s’engage à restituer les lieux </w:t>
      </w:r>
      <w:r w:rsidRPr="00D54435">
        <w:t>à l’issue de la présente Convention.</w:t>
      </w:r>
    </w:p>
    <w:p w:rsidR="001A741A" w:rsidRPr="00110032" w:rsidRDefault="001A741A" w:rsidP="00904F37">
      <w:pPr>
        <w:autoSpaceDE w:val="0"/>
        <w:autoSpaceDN w:val="0"/>
        <w:adjustRightInd w:val="0"/>
        <w:spacing w:line="240" w:lineRule="auto"/>
        <w:rPr>
          <w:highlight w:val="green"/>
        </w:rPr>
      </w:pPr>
    </w:p>
    <w:p w:rsidR="00FC2F81" w:rsidRPr="00D54435" w:rsidRDefault="00C17431" w:rsidP="00904F37">
      <w:pPr>
        <w:autoSpaceDE w:val="0"/>
        <w:autoSpaceDN w:val="0"/>
        <w:adjustRightInd w:val="0"/>
        <w:spacing w:line="240" w:lineRule="auto"/>
      </w:pPr>
      <w:r>
        <w:t>L’Occupant</w:t>
      </w:r>
      <w:r w:rsidR="00FC2F81" w:rsidRPr="00D54435">
        <w:t xml:space="preserve"> s’engage à restituer </w:t>
      </w:r>
      <w:r>
        <w:t>le Site</w:t>
      </w:r>
      <w:r w:rsidR="001A741A" w:rsidRPr="00D54435">
        <w:t xml:space="preserve"> occupé</w:t>
      </w:r>
      <w:r w:rsidR="00FC2F81" w:rsidRPr="00D54435">
        <w:t xml:space="preserve"> en bon état d’entretien compte tenu d’un usage et d’un entretien normal.</w:t>
      </w:r>
    </w:p>
    <w:p w:rsidR="0041659D" w:rsidRPr="00110032" w:rsidRDefault="0041659D" w:rsidP="00904F37">
      <w:pPr>
        <w:rPr>
          <w:highlight w:val="green"/>
        </w:rPr>
      </w:pPr>
    </w:p>
    <w:p w:rsidR="005118A8" w:rsidRPr="00D54435" w:rsidRDefault="005118A8" w:rsidP="00460399">
      <w:pPr>
        <w:pStyle w:val="Titre2"/>
        <w:tabs>
          <w:tab w:val="clear" w:pos="567"/>
          <w:tab w:val="num" w:pos="0"/>
        </w:tabs>
        <w:ind w:hanging="1134"/>
        <w:rPr>
          <w:sz w:val="20"/>
          <w:szCs w:val="20"/>
        </w:rPr>
      </w:pPr>
      <w:r w:rsidRPr="00D54435">
        <w:rPr>
          <w:sz w:val="20"/>
          <w:szCs w:val="20"/>
        </w:rPr>
        <w:t xml:space="preserve">ARTICLE </w:t>
      </w:r>
      <w:r w:rsidR="00D54435">
        <w:rPr>
          <w:sz w:val="20"/>
          <w:szCs w:val="20"/>
        </w:rPr>
        <w:t>1</w:t>
      </w:r>
      <w:r w:rsidR="00527F9D">
        <w:rPr>
          <w:sz w:val="20"/>
          <w:szCs w:val="20"/>
        </w:rPr>
        <w:t>4</w:t>
      </w:r>
      <w:r w:rsidR="005E2B67" w:rsidRPr="00D54435">
        <w:rPr>
          <w:sz w:val="20"/>
          <w:szCs w:val="20"/>
        </w:rPr>
        <w:t xml:space="preserve"> </w:t>
      </w:r>
      <w:r w:rsidRPr="00D54435">
        <w:rPr>
          <w:sz w:val="20"/>
          <w:szCs w:val="20"/>
        </w:rPr>
        <w:t>: RESPONSABILITE</w:t>
      </w:r>
      <w:r w:rsidR="0041659D" w:rsidRPr="00D54435">
        <w:rPr>
          <w:sz w:val="20"/>
          <w:szCs w:val="20"/>
        </w:rPr>
        <w:t xml:space="preserve"> et aSsurances</w:t>
      </w:r>
    </w:p>
    <w:p w:rsidR="0041659D" w:rsidRPr="00110032" w:rsidRDefault="0041659D" w:rsidP="00A30A11">
      <w:pPr>
        <w:rPr>
          <w:rFonts w:cs="Arial"/>
          <w:highlight w:val="green"/>
        </w:rPr>
      </w:pPr>
    </w:p>
    <w:p w:rsidR="00636201" w:rsidRPr="00D54435" w:rsidRDefault="00D54435" w:rsidP="00904F37">
      <w:pPr>
        <w:autoSpaceDE w:val="0"/>
        <w:autoSpaceDN w:val="0"/>
        <w:adjustRightInd w:val="0"/>
        <w:spacing w:line="240" w:lineRule="auto"/>
        <w:jc w:val="left"/>
        <w:rPr>
          <w:rFonts w:eastAsiaTheme="majorEastAsia" w:cstheme="majorBidi"/>
          <w:b/>
          <w:bCs/>
        </w:rPr>
      </w:pPr>
      <w:r w:rsidRPr="00D54435">
        <w:rPr>
          <w:rFonts w:eastAsiaTheme="majorEastAsia" w:cstheme="majorBidi"/>
          <w:b/>
          <w:bCs/>
        </w:rPr>
        <w:t>Article 1</w:t>
      </w:r>
      <w:r w:rsidR="00527F9D">
        <w:rPr>
          <w:rFonts w:eastAsiaTheme="majorEastAsia" w:cstheme="majorBidi"/>
          <w:b/>
          <w:bCs/>
        </w:rPr>
        <w:t>4</w:t>
      </w:r>
      <w:r w:rsidR="00636201" w:rsidRPr="00D54435">
        <w:rPr>
          <w:rFonts w:eastAsiaTheme="majorEastAsia" w:cstheme="majorBidi"/>
          <w:b/>
          <w:bCs/>
        </w:rPr>
        <w:t>.1 : Responsabilité</w:t>
      </w:r>
      <w:r w:rsidR="00E451A6">
        <w:rPr>
          <w:rFonts w:eastAsiaTheme="majorEastAsia" w:cstheme="majorBidi"/>
          <w:b/>
          <w:bCs/>
        </w:rPr>
        <w:t xml:space="preserve"> des Parties</w:t>
      </w:r>
    </w:p>
    <w:p w:rsidR="004C1888" w:rsidRPr="00D54435" w:rsidRDefault="004C1888" w:rsidP="004C1888">
      <w:pPr>
        <w:rPr>
          <w:rFonts w:cs="Arial"/>
        </w:rPr>
      </w:pPr>
    </w:p>
    <w:p w:rsidR="004C1888" w:rsidRPr="00D54435" w:rsidRDefault="004C1888" w:rsidP="004C1888">
      <w:pPr>
        <w:rPr>
          <w:rFonts w:cs="Arial"/>
        </w:rPr>
      </w:pPr>
      <w:r w:rsidRPr="00D54435">
        <w:rPr>
          <w:rFonts w:cs="Arial"/>
        </w:rPr>
        <w:t>Chacune des Parties est responsable de l’exécution des Obligations mises à sa charge au titre de la Convention.</w:t>
      </w:r>
    </w:p>
    <w:p w:rsidR="00636201" w:rsidRPr="009F064C" w:rsidRDefault="00636201" w:rsidP="00A30A11">
      <w:pPr>
        <w:rPr>
          <w:rFonts w:cs="Arial"/>
        </w:rPr>
      </w:pPr>
    </w:p>
    <w:p w:rsidR="000D0FEF" w:rsidRPr="009F064C" w:rsidRDefault="00C17431" w:rsidP="00A30A11">
      <w:pPr>
        <w:rPr>
          <w:rFonts w:cs="Arial"/>
        </w:rPr>
      </w:pPr>
      <w:r>
        <w:rPr>
          <w:rFonts w:cs="Arial"/>
        </w:rPr>
        <w:t>L’Occupant</w:t>
      </w:r>
      <w:r w:rsidR="00D54435" w:rsidRPr="009F064C">
        <w:rPr>
          <w:rFonts w:cs="Arial"/>
        </w:rPr>
        <w:t xml:space="preserve"> </w:t>
      </w:r>
      <w:r w:rsidR="00636201" w:rsidRPr="009F064C">
        <w:rPr>
          <w:rFonts w:cs="Arial"/>
        </w:rPr>
        <w:t xml:space="preserve">répondra des conséquences pécuniaires de sa responsabilité et des personnes agissant pour son compte, pour les </w:t>
      </w:r>
      <w:r w:rsidR="000D0FEF" w:rsidRPr="009F064C">
        <w:rPr>
          <w:rFonts w:cs="Arial"/>
        </w:rPr>
        <w:t>dommages</w:t>
      </w:r>
      <w:r w:rsidR="00636201" w:rsidRPr="009F064C">
        <w:rPr>
          <w:rFonts w:cs="Arial"/>
        </w:rPr>
        <w:t xml:space="preserve"> liés aux Equipements ou à leur exploitation</w:t>
      </w:r>
      <w:r w:rsidR="000D0FEF" w:rsidRPr="009F064C">
        <w:rPr>
          <w:rFonts w:cs="Arial"/>
        </w:rPr>
        <w:t xml:space="preserve"> et causés au </w:t>
      </w:r>
      <w:r>
        <w:rPr>
          <w:rFonts w:cs="Arial"/>
        </w:rPr>
        <w:t>Site, ou à tout bien ou toute personne situé sur le site de l’hôtel de la collectivité territoriale de Guyane (en ce compris, les bâtiments, les parcs de stationnement ainsi que les terrains nus)</w:t>
      </w:r>
      <w:r w:rsidR="000D0FEF" w:rsidRPr="009F064C">
        <w:rPr>
          <w:rFonts w:cs="Arial"/>
        </w:rPr>
        <w:t>.</w:t>
      </w:r>
    </w:p>
    <w:p w:rsidR="000D0FEF" w:rsidRPr="009F064C" w:rsidRDefault="000D0FEF" w:rsidP="00A30A11">
      <w:pPr>
        <w:rPr>
          <w:rFonts w:cs="Arial"/>
        </w:rPr>
      </w:pPr>
    </w:p>
    <w:p w:rsidR="00636201" w:rsidRPr="009F064C" w:rsidRDefault="005B4A8E" w:rsidP="00D54435">
      <w:pPr>
        <w:autoSpaceDE w:val="0"/>
        <w:autoSpaceDN w:val="0"/>
        <w:adjustRightInd w:val="0"/>
        <w:spacing w:line="240" w:lineRule="auto"/>
        <w:rPr>
          <w:rFonts w:cs="Arial"/>
        </w:rPr>
      </w:pPr>
      <w:r>
        <w:rPr>
          <w:rFonts w:cs="Arial"/>
        </w:rPr>
        <w:t>L</w:t>
      </w:r>
      <w:r w:rsidR="00C17431">
        <w:rPr>
          <w:rFonts w:cs="Arial"/>
        </w:rPr>
        <w:t xml:space="preserve">a CTG </w:t>
      </w:r>
      <w:r w:rsidR="000D0FEF" w:rsidRPr="009F064C">
        <w:rPr>
          <w:rFonts w:cs="Arial"/>
        </w:rPr>
        <w:t xml:space="preserve">répondra, vis-à-vis de </w:t>
      </w:r>
      <w:r w:rsidR="00C17431">
        <w:rPr>
          <w:rFonts w:cs="Arial"/>
        </w:rPr>
        <w:t>l’Occupant</w:t>
      </w:r>
      <w:r w:rsidR="000D0FEF" w:rsidRPr="009F064C">
        <w:rPr>
          <w:rFonts w:cs="Arial"/>
        </w:rPr>
        <w:t>, des conséquences pécuniaires de sa responsabil</w:t>
      </w:r>
      <w:r w:rsidR="009F064C">
        <w:rPr>
          <w:rFonts w:cs="Arial"/>
        </w:rPr>
        <w:t xml:space="preserve">ité pour les dommages corporels, </w:t>
      </w:r>
      <w:r w:rsidR="000D0FEF" w:rsidRPr="009F064C">
        <w:rPr>
          <w:rFonts w:cs="Arial"/>
        </w:rPr>
        <w:t>matériels</w:t>
      </w:r>
      <w:r w:rsidR="009F064C">
        <w:rPr>
          <w:rFonts w:cs="Arial"/>
        </w:rPr>
        <w:t xml:space="preserve"> et immatériels</w:t>
      </w:r>
      <w:r w:rsidR="000D0FEF" w:rsidRPr="009F064C">
        <w:rPr>
          <w:rFonts w:cs="Arial"/>
        </w:rPr>
        <w:t xml:space="preserve"> trouvant exclusivement leur source dans le </w:t>
      </w:r>
      <w:r w:rsidR="00C17431">
        <w:rPr>
          <w:rFonts w:cs="Arial"/>
        </w:rPr>
        <w:t>Site</w:t>
      </w:r>
      <w:r w:rsidR="000D0FEF" w:rsidRPr="009F064C">
        <w:rPr>
          <w:rFonts w:cs="Arial"/>
        </w:rPr>
        <w:t>.</w:t>
      </w:r>
      <w:r w:rsidR="00636201" w:rsidRPr="009F064C">
        <w:rPr>
          <w:rFonts w:cs="Arial"/>
        </w:rPr>
        <w:t xml:space="preserve"> </w:t>
      </w:r>
    </w:p>
    <w:p w:rsidR="00FE772F" w:rsidRDefault="00FE772F" w:rsidP="00A30A11">
      <w:pPr>
        <w:rPr>
          <w:rFonts w:cs="Arial"/>
          <w:highlight w:val="green"/>
        </w:rPr>
      </w:pPr>
    </w:p>
    <w:p w:rsidR="00C8471B" w:rsidRPr="00110032" w:rsidRDefault="00C8471B" w:rsidP="00A30A11">
      <w:pPr>
        <w:rPr>
          <w:rFonts w:cs="Arial"/>
          <w:highlight w:val="green"/>
        </w:rPr>
      </w:pPr>
    </w:p>
    <w:p w:rsidR="00E451A6" w:rsidRPr="00D54435" w:rsidRDefault="00E451A6" w:rsidP="00E451A6">
      <w:pPr>
        <w:autoSpaceDE w:val="0"/>
        <w:autoSpaceDN w:val="0"/>
        <w:adjustRightInd w:val="0"/>
        <w:spacing w:line="240" w:lineRule="auto"/>
        <w:jc w:val="left"/>
        <w:rPr>
          <w:rFonts w:eastAsiaTheme="majorEastAsia" w:cstheme="majorBidi"/>
          <w:b/>
          <w:bCs/>
        </w:rPr>
      </w:pPr>
      <w:r w:rsidRPr="00D54435">
        <w:rPr>
          <w:rFonts w:eastAsiaTheme="majorEastAsia" w:cstheme="majorBidi"/>
          <w:b/>
          <w:bCs/>
        </w:rPr>
        <w:t>Article 1</w:t>
      </w:r>
      <w:r>
        <w:rPr>
          <w:rFonts w:eastAsiaTheme="majorEastAsia" w:cstheme="majorBidi"/>
          <w:b/>
          <w:bCs/>
        </w:rPr>
        <w:t>4</w:t>
      </w:r>
      <w:r w:rsidRPr="00D54435">
        <w:rPr>
          <w:rFonts w:eastAsiaTheme="majorEastAsia" w:cstheme="majorBidi"/>
          <w:b/>
          <w:bCs/>
        </w:rPr>
        <w:t>.</w:t>
      </w:r>
      <w:r>
        <w:rPr>
          <w:rFonts w:eastAsiaTheme="majorEastAsia" w:cstheme="majorBidi"/>
          <w:b/>
          <w:bCs/>
        </w:rPr>
        <w:t>2</w:t>
      </w:r>
      <w:r w:rsidRPr="00D54435">
        <w:rPr>
          <w:rFonts w:eastAsiaTheme="majorEastAsia" w:cstheme="majorBidi"/>
          <w:b/>
          <w:bCs/>
        </w:rPr>
        <w:t> : Responsabilité</w:t>
      </w:r>
      <w:r>
        <w:rPr>
          <w:rFonts w:eastAsiaTheme="majorEastAsia" w:cstheme="majorBidi"/>
          <w:b/>
          <w:bCs/>
        </w:rPr>
        <w:t xml:space="preserve"> du sous-occupant</w:t>
      </w:r>
    </w:p>
    <w:p w:rsidR="009F064C" w:rsidRDefault="009F064C" w:rsidP="00904F37">
      <w:pPr>
        <w:autoSpaceDE w:val="0"/>
        <w:autoSpaceDN w:val="0"/>
        <w:adjustRightInd w:val="0"/>
        <w:spacing w:line="240" w:lineRule="auto"/>
        <w:jc w:val="left"/>
        <w:rPr>
          <w:rFonts w:eastAsiaTheme="majorEastAsia" w:cstheme="majorBidi"/>
          <w:b/>
          <w:bCs/>
        </w:rPr>
      </w:pPr>
    </w:p>
    <w:p w:rsidR="00E451A6" w:rsidRPr="00DA0CF4" w:rsidRDefault="00E451A6" w:rsidP="00DA0CF4">
      <w:pPr>
        <w:autoSpaceDE w:val="0"/>
        <w:autoSpaceDN w:val="0"/>
        <w:adjustRightInd w:val="0"/>
        <w:rPr>
          <w:rFonts w:eastAsiaTheme="majorEastAsia" w:cstheme="majorBidi"/>
          <w:bCs/>
        </w:rPr>
      </w:pPr>
      <w:r w:rsidRPr="00DA0CF4">
        <w:rPr>
          <w:rFonts w:eastAsiaTheme="majorEastAsia" w:cstheme="majorBidi"/>
          <w:bCs/>
        </w:rPr>
        <w:t>L</w:t>
      </w:r>
      <w:r w:rsidR="00FC6909" w:rsidRPr="00FC6909">
        <w:rPr>
          <w:rFonts w:eastAsiaTheme="majorEastAsia" w:cstheme="majorBidi"/>
          <w:bCs/>
        </w:rPr>
        <w:t>a SPLANG</w:t>
      </w:r>
      <w:r w:rsidR="00FC6909">
        <w:rPr>
          <w:rFonts w:eastAsiaTheme="majorEastAsia" w:cstheme="majorBidi"/>
          <w:bCs/>
        </w:rPr>
        <w:t xml:space="preserve">, </w:t>
      </w:r>
      <w:r w:rsidRPr="00DA0CF4">
        <w:rPr>
          <w:rFonts w:eastAsiaTheme="majorEastAsia" w:cstheme="majorBidi"/>
          <w:bCs/>
        </w:rPr>
        <w:t>ou tout tiers de son choix, dont la sous-occupation du pylône est prévue</w:t>
      </w:r>
      <w:r w:rsidR="00C8471B">
        <w:rPr>
          <w:rFonts w:eastAsiaTheme="majorEastAsia" w:cstheme="majorBidi"/>
          <w:bCs/>
        </w:rPr>
        <w:t xml:space="preserve"> conformément</w:t>
      </w:r>
      <w:r w:rsidRPr="00DA0CF4">
        <w:rPr>
          <w:rFonts w:eastAsiaTheme="majorEastAsia" w:cstheme="majorBidi"/>
          <w:bCs/>
        </w:rPr>
        <w:t xml:space="preserve"> à l’article </w:t>
      </w:r>
      <w:r w:rsidR="00097173">
        <w:rPr>
          <w:rFonts w:eastAsiaTheme="majorEastAsia" w:cstheme="majorBidi"/>
          <w:bCs/>
        </w:rPr>
        <w:fldChar w:fldCharType="begin"/>
      </w:r>
      <w:r w:rsidR="00FE772F">
        <w:rPr>
          <w:rFonts w:eastAsiaTheme="majorEastAsia" w:cstheme="majorBidi"/>
          <w:bCs/>
        </w:rPr>
        <w:instrText xml:space="preserve"> REF _Ref505763140 \r \h </w:instrText>
      </w:r>
      <w:r w:rsidR="00975CAF" w:rsidRPr="00097173">
        <w:rPr>
          <w:rFonts w:eastAsiaTheme="majorEastAsia" w:cstheme="majorBidi"/>
          <w:bCs/>
        </w:rPr>
      </w:r>
      <w:r w:rsidR="00097173">
        <w:rPr>
          <w:rFonts w:eastAsiaTheme="majorEastAsia" w:cstheme="majorBidi"/>
          <w:bCs/>
        </w:rPr>
        <w:fldChar w:fldCharType="separate"/>
      </w:r>
      <w:r w:rsidR="00AB03B3">
        <w:rPr>
          <w:rFonts w:eastAsiaTheme="majorEastAsia" w:cstheme="majorBidi"/>
          <w:bCs/>
        </w:rPr>
        <w:t>5</w:t>
      </w:r>
      <w:r w:rsidR="00097173">
        <w:rPr>
          <w:rFonts w:eastAsiaTheme="majorEastAsia" w:cstheme="majorBidi"/>
          <w:bCs/>
        </w:rPr>
        <w:fldChar w:fldCharType="end"/>
      </w:r>
      <w:r w:rsidRPr="00DA0CF4">
        <w:rPr>
          <w:rFonts w:eastAsiaTheme="majorEastAsia" w:cstheme="majorBidi"/>
          <w:bCs/>
        </w:rPr>
        <w:t xml:space="preserve"> de la </w:t>
      </w:r>
      <w:r w:rsidR="00FC6909">
        <w:rPr>
          <w:rFonts w:eastAsiaTheme="majorEastAsia" w:cstheme="majorBidi"/>
          <w:bCs/>
        </w:rPr>
        <w:t xml:space="preserve">présente Convention, </w:t>
      </w:r>
      <w:r w:rsidR="00FC6909" w:rsidRPr="009F064C">
        <w:rPr>
          <w:rFonts w:cs="Arial"/>
        </w:rPr>
        <w:t xml:space="preserve">répondra des conséquences pécuniaires de sa responsabilité et des personnes agissant pour son compte, pour les dommages liés </w:t>
      </w:r>
      <w:r w:rsidR="00C8471B" w:rsidRPr="009F064C">
        <w:rPr>
          <w:rFonts w:cs="Arial"/>
        </w:rPr>
        <w:t xml:space="preserve">à </w:t>
      </w:r>
      <w:r w:rsidR="00C8471B">
        <w:rPr>
          <w:rFonts w:cs="Arial"/>
        </w:rPr>
        <w:t>l’</w:t>
      </w:r>
      <w:r w:rsidR="00C8471B" w:rsidRPr="009F064C">
        <w:rPr>
          <w:rFonts w:cs="Arial"/>
        </w:rPr>
        <w:t xml:space="preserve">exploitation </w:t>
      </w:r>
      <w:r w:rsidR="00C8471B">
        <w:rPr>
          <w:rFonts w:cs="Arial"/>
        </w:rPr>
        <w:t>des</w:t>
      </w:r>
      <w:r w:rsidR="00C8471B" w:rsidRPr="009F064C">
        <w:rPr>
          <w:rFonts w:cs="Arial"/>
        </w:rPr>
        <w:t xml:space="preserve"> Equipements</w:t>
      </w:r>
      <w:r w:rsidR="00C8471B">
        <w:rPr>
          <w:rFonts w:cs="Arial"/>
        </w:rPr>
        <w:t>, causés</w:t>
      </w:r>
      <w:r w:rsidR="00FC6909" w:rsidRPr="009F064C">
        <w:rPr>
          <w:rFonts w:cs="Arial"/>
        </w:rPr>
        <w:t xml:space="preserve"> au </w:t>
      </w:r>
      <w:r w:rsidR="00FC6909">
        <w:rPr>
          <w:rFonts w:cs="Arial"/>
        </w:rPr>
        <w:t>Site, ou à tout bien ou toute personne situé sur le site de l’hôtel de la collectivité territoriale de Guyane (en ce compris, les bâtiments, les parcs de stationnement ainsi que les terrains nus)</w:t>
      </w:r>
      <w:r w:rsidR="00FC6909" w:rsidRPr="009F064C">
        <w:rPr>
          <w:rFonts w:cs="Arial"/>
        </w:rPr>
        <w:t>.</w:t>
      </w:r>
    </w:p>
    <w:p w:rsidR="00FE772F" w:rsidRDefault="00FE772F" w:rsidP="00904F37">
      <w:pPr>
        <w:autoSpaceDE w:val="0"/>
        <w:autoSpaceDN w:val="0"/>
        <w:adjustRightInd w:val="0"/>
        <w:spacing w:line="240" w:lineRule="auto"/>
        <w:jc w:val="left"/>
        <w:rPr>
          <w:rFonts w:eastAsiaTheme="majorEastAsia" w:cstheme="majorBidi"/>
          <w:b/>
          <w:bCs/>
        </w:rPr>
      </w:pPr>
    </w:p>
    <w:p w:rsidR="00C8471B" w:rsidRPr="009F064C" w:rsidRDefault="00C8471B" w:rsidP="00904F37">
      <w:pPr>
        <w:autoSpaceDE w:val="0"/>
        <w:autoSpaceDN w:val="0"/>
        <w:adjustRightInd w:val="0"/>
        <w:spacing w:line="240" w:lineRule="auto"/>
        <w:jc w:val="left"/>
        <w:rPr>
          <w:rFonts w:eastAsiaTheme="majorEastAsia" w:cstheme="majorBidi"/>
          <w:b/>
          <w:bCs/>
        </w:rPr>
      </w:pPr>
    </w:p>
    <w:p w:rsidR="00AE411D" w:rsidRPr="009F064C" w:rsidRDefault="00AE411D" w:rsidP="00904F37">
      <w:pPr>
        <w:autoSpaceDE w:val="0"/>
        <w:autoSpaceDN w:val="0"/>
        <w:adjustRightInd w:val="0"/>
        <w:spacing w:line="240" w:lineRule="auto"/>
        <w:jc w:val="left"/>
        <w:rPr>
          <w:rFonts w:eastAsiaTheme="majorEastAsia" w:cstheme="majorBidi"/>
          <w:b/>
          <w:bCs/>
        </w:rPr>
      </w:pPr>
      <w:r w:rsidRPr="009F064C">
        <w:rPr>
          <w:rFonts w:eastAsiaTheme="majorEastAsia" w:cstheme="majorBidi"/>
          <w:b/>
          <w:bCs/>
        </w:rPr>
        <w:t>Article 1</w:t>
      </w:r>
      <w:r w:rsidR="00527F9D">
        <w:rPr>
          <w:rFonts w:eastAsiaTheme="majorEastAsia" w:cstheme="majorBidi"/>
          <w:b/>
          <w:bCs/>
        </w:rPr>
        <w:t>4</w:t>
      </w:r>
      <w:r w:rsidRPr="009F064C">
        <w:rPr>
          <w:rFonts w:eastAsiaTheme="majorEastAsia" w:cstheme="majorBidi"/>
          <w:b/>
          <w:bCs/>
        </w:rPr>
        <w:t>.</w:t>
      </w:r>
      <w:r w:rsidR="00E451A6">
        <w:rPr>
          <w:rFonts w:eastAsiaTheme="majorEastAsia" w:cstheme="majorBidi"/>
          <w:b/>
          <w:bCs/>
        </w:rPr>
        <w:t>3</w:t>
      </w:r>
      <w:r w:rsidRPr="009F064C">
        <w:rPr>
          <w:rFonts w:eastAsiaTheme="majorEastAsia" w:cstheme="majorBidi"/>
          <w:b/>
          <w:bCs/>
        </w:rPr>
        <w:t> : Assurances</w:t>
      </w:r>
    </w:p>
    <w:p w:rsidR="00AE411D" w:rsidRPr="00110032" w:rsidRDefault="00AE411D" w:rsidP="00A30A11">
      <w:pPr>
        <w:rPr>
          <w:rFonts w:cs="Arial"/>
          <w:highlight w:val="green"/>
        </w:rPr>
      </w:pPr>
    </w:p>
    <w:p w:rsidR="00AE411D" w:rsidRPr="009F064C" w:rsidRDefault="00C17431" w:rsidP="004C1888">
      <w:pPr>
        <w:rPr>
          <w:rFonts w:cs="Arial"/>
        </w:rPr>
      </w:pPr>
      <w:r>
        <w:rPr>
          <w:rFonts w:cs="Arial"/>
        </w:rPr>
        <w:t>L’Occupant</w:t>
      </w:r>
      <w:r w:rsidR="00FE772F">
        <w:rPr>
          <w:rFonts w:cs="Arial"/>
        </w:rPr>
        <w:t>, comme le sous-occupant,</w:t>
      </w:r>
      <w:r w:rsidR="00AE411D" w:rsidRPr="009F064C">
        <w:rPr>
          <w:rFonts w:cs="Arial"/>
        </w:rPr>
        <w:t xml:space="preserve"> est tenu de contracter auprès d’une ou plusieurs </w:t>
      </w:r>
      <w:r w:rsidR="004C1888" w:rsidRPr="009F064C">
        <w:rPr>
          <w:rFonts w:cs="Arial"/>
        </w:rPr>
        <w:t>compagnies</w:t>
      </w:r>
      <w:r w:rsidR="00AE411D" w:rsidRPr="009F064C">
        <w:rPr>
          <w:rFonts w:cs="Arial"/>
        </w:rPr>
        <w:t xml:space="preserve"> d’assurances, une ou plusieurs polices d’assurance garantissant :</w:t>
      </w:r>
    </w:p>
    <w:p w:rsidR="00AE411D" w:rsidRPr="008C4574" w:rsidRDefault="002808DB" w:rsidP="00904F37">
      <w:pPr>
        <w:pStyle w:val="Paragraphedeliste"/>
        <w:numPr>
          <w:ilvl w:val="0"/>
          <w:numId w:val="10"/>
        </w:numPr>
        <w:jc w:val="both"/>
        <w:rPr>
          <w:rFonts w:cs="Arial"/>
        </w:rPr>
      </w:pPr>
      <w:r w:rsidRPr="008C4574">
        <w:rPr>
          <w:rFonts w:cs="Arial"/>
        </w:rPr>
        <w:t>l</w:t>
      </w:r>
      <w:r w:rsidR="00AE411D" w:rsidRPr="008C4574">
        <w:rPr>
          <w:rFonts w:cs="Arial"/>
        </w:rPr>
        <w:t>es conséquences pécuniaires de la responsabilité civile résultant de son activité, de ses Equipements, de son personnel, à raison des dommages maté</w:t>
      </w:r>
      <w:r w:rsidR="00EC1545" w:rsidRPr="008C4574">
        <w:rPr>
          <w:rFonts w:cs="Arial"/>
        </w:rPr>
        <w:t>riels, corporels et immatériels ; et</w:t>
      </w:r>
    </w:p>
    <w:p w:rsidR="00AE411D" w:rsidRDefault="002808DB" w:rsidP="00904F37">
      <w:pPr>
        <w:pStyle w:val="Paragraphedeliste"/>
        <w:numPr>
          <w:ilvl w:val="0"/>
          <w:numId w:val="10"/>
        </w:numPr>
        <w:jc w:val="both"/>
        <w:rPr>
          <w:rFonts w:cs="Arial"/>
        </w:rPr>
      </w:pPr>
      <w:r w:rsidRPr="008C4574">
        <w:rPr>
          <w:rFonts w:cs="Arial"/>
        </w:rPr>
        <w:t>l</w:t>
      </w:r>
      <w:r w:rsidR="00AE411D" w:rsidRPr="008C4574">
        <w:rPr>
          <w:rFonts w:cs="Arial"/>
        </w:rPr>
        <w:t>es dommages (notamment vol, incendie, risques divers) subis par ses propres Equipements.</w:t>
      </w:r>
    </w:p>
    <w:p w:rsidR="00F40F59" w:rsidRPr="008C4574" w:rsidRDefault="00F40F59" w:rsidP="00093DD4">
      <w:pPr>
        <w:pStyle w:val="Paragraphedeliste"/>
        <w:jc w:val="both"/>
        <w:rPr>
          <w:rFonts w:cs="Arial"/>
        </w:rPr>
      </w:pPr>
    </w:p>
    <w:p w:rsidR="00F91C0E" w:rsidRPr="00791978" w:rsidRDefault="00F91C0E" w:rsidP="0041659D">
      <w:pPr>
        <w:pStyle w:val="Titre2"/>
        <w:tabs>
          <w:tab w:val="clear" w:pos="567"/>
          <w:tab w:val="num" w:pos="0"/>
        </w:tabs>
        <w:ind w:hanging="1134"/>
        <w:rPr>
          <w:sz w:val="20"/>
          <w:szCs w:val="20"/>
        </w:rPr>
      </w:pPr>
      <w:r w:rsidRPr="00791978">
        <w:rPr>
          <w:sz w:val="20"/>
          <w:szCs w:val="20"/>
        </w:rPr>
        <w:t xml:space="preserve">ARTICLE </w:t>
      </w:r>
      <w:r w:rsidR="0041659D" w:rsidRPr="00791978">
        <w:rPr>
          <w:sz w:val="20"/>
          <w:szCs w:val="20"/>
        </w:rPr>
        <w:t>1</w:t>
      </w:r>
      <w:r w:rsidR="00527F9D">
        <w:rPr>
          <w:sz w:val="20"/>
          <w:szCs w:val="20"/>
        </w:rPr>
        <w:t>5</w:t>
      </w:r>
      <w:r w:rsidR="0041659D" w:rsidRPr="00791978">
        <w:rPr>
          <w:sz w:val="20"/>
          <w:szCs w:val="20"/>
        </w:rPr>
        <w:t xml:space="preserve"> </w:t>
      </w:r>
      <w:r w:rsidRPr="00791978">
        <w:rPr>
          <w:sz w:val="20"/>
          <w:szCs w:val="20"/>
        </w:rPr>
        <w:t>: CESSION</w:t>
      </w:r>
    </w:p>
    <w:p w:rsidR="00F91C0E" w:rsidRPr="00791978" w:rsidRDefault="00F91C0E" w:rsidP="00F91C0E">
      <w:pPr>
        <w:rPr>
          <w:rFonts w:cs="Arial"/>
        </w:rPr>
      </w:pPr>
    </w:p>
    <w:p w:rsidR="00F91C0E" w:rsidRDefault="00B0137B" w:rsidP="00F91C0E">
      <w:pPr>
        <w:rPr>
          <w:rFonts w:cs="Arial"/>
          <w:highlight w:val="green"/>
        </w:rPr>
      </w:pPr>
      <w:r>
        <w:rPr>
          <w:rFonts w:cs="Arial"/>
        </w:rPr>
        <w:t>L’Occupant</w:t>
      </w:r>
      <w:r w:rsidR="00F91C0E" w:rsidRPr="00791978">
        <w:rPr>
          <w:rFonts w:cs="Arial"/>
        </w:rPr>
        <w:t xml:space="preserve"> ne peut céder à un tiers tout ou partie des droits et obligations qu’il tient au titre de la présente Convention sans le consentement préalable et écrit </w:t>
      </w:r>
      <w:r w:rsidR="005B4A8E">
        <w:rPr>
          <w:rFonts w:cs="Arial"/>
        </w:rPr>
        <w:t>d</w:t>
      </w:r>
      <w:r>
        <w:rPr>
          <w:rFonts w:cs="Arial"/>
        </w:rPr>
        <w:t>e la CTG.</w:t>
      </w:r>
    </w:p>
    <w:p w:rsidR="00791978" w:rsidRDefault="00791978" w:rsidP="00F91C0E">
      <w:pPr>
        <w:rPr>
          <w:rFonts w:cs="Arial"/>
          <w:highlight w:val="green"/>
        </w:rPr>
      </w:pPr>
    </w:p>
    <w:p w:rsidR="00F77CAB" w:rsidRPr="00D41D86" w:rsidRDefault="004D4D2C" w:rsidP="00F77CAB">
      <w:pPr>
        <w:pStyle w:val="Titre2"/>
        <w:tabs>
          <w:tab w:val="clear" w:pos="567"/>
          <w:tab w:val="num" w:pos="0"/>
        </w:tabs>
        <w:ind w:hanging="1134"/>
        <w:rPr>
          <w:sz w:val="20"/>
          <w:szCs w:val="20"/>
        </w:rPr>
      </w:pPr>
      <w:r w:rsidRPr="00D41D86">
        <w:rPr>
          <w:sz w:val="20"/>
          <w:szCs w:val="20"/>
        </w:rPr>
        <w:t>ARTICLE 1</w:t>
      </w:r>
      <w:r w:rsidR="00527F9D">
        <w:rPr>
          <w:sz w:val="20"/>
          <w:szCs w:val="20"/>
        </w:rPr>
        <w:t>6</w:t>
      </w:r>
      <w:r w:rsidR="00F77CAB" w:rsidRPr="00D41D86">
        <w:rPr>
          <w:sz w:val="20"/>
          <w:szCs w:val="20"/>
        </w:rPr>
        <w:t xml:space="preserve"> : ELECTION DE DOMICILE</w:t>
      </w:r>
    </w:p>
    <w:p w:rsidR="00F77CAB" w:rsidRPr="00D41D86" w:rsidRDefault="00F77CAB" w:rsidP="00F77CAB">
      <w:pPr>
        <w:autoSpaceDE w:val="0"/>
        <w:autoSpaceDN w:val="0"/>
        <w:adjustRightInd w:val="0"/>
        <w:spacing w:line="240" w:lineRule="auto"/>
        <w:jc w:val="left"/>
        <w:rPr>
          <w:rFonts w:cs="Arial"/>
          <w:b/>
          <w:bCs/>
        </w:rPr>
      </w:pPr>
    </w:p>
    <w:p w:rsidR="00F77CAB" w:rsidRPr="00D41D86" w:rsidRDefault="00F77CAB" w:rsidP="00F77CAB">
      <w:r w:rsidRPr="00D41D86">
        <w:t>Les parties élisent domicile au lieu figurant en tête de la présente Convention.</w:t>
      </w:r>
    </w:p>
    <w:p w:rsidR="00F77CAB" w:rsidRPr="00D41D86" w:rsidRDefault="00F77CAB" w:rsidP="00F77CAB"/>
    <w:p w:rsidR="00F77CAB" w:rsidRPr="00D41D86" w:rsidRDefault="00D41D86" w:rsidP="00F77CAB">
      <w:r w:rsidRPr="00D41D86">
        <w:t>Chaque P</w:t>
      </w:r>
      <w:r w:rsidR="00F77CAB" w:rsidRPr="00D41D86">
        <w:t>artie informe l’autre de tout changement de domicile susceptible d’intervenir.</w:t>
      </w:r>
    </w:p>
    <w:p w:rsidR="00F77CAB" w:rsidRPr="00110032" w:rsidRDefault="00F77CAB" w:rsidP="00F77CAB">
      <w:pPr>
        <w:rPr>
          <w:highlight w:val="green"/>
        </w:rPr>
      </w:pPr>
    </w:p>
    <w:p w:rsidR="005118A8" w:rsidRPr="00D41D86" w:rsidRDefault="004D4D2C" w:rsidP="0041659D">
      <w:pPr>
        <w:pStyle w:val="Titre2"/>
        <w:tabs>
          <w:tab w:val="clear" w:pos="567"/>
          <w:tab w:val="num" w:pos="0"/>
        </w:tabs>
        <w:ind w:hanging="1134"/>
        <w:rPr>
          <w:sz w:val="20"/>
          <w:szCs w:val="20"/>
        </w:rPr>
      </w:pPr>
      <w:r w:rsidRPr="00D41D86">
        <w:rPr>
          <w:sz w:val="20"/>
          <w:szCs w:val="20"/>
        </w:rPr>
        <w:t xml:space="preserve">ARTICLE </w:t>
      </w:r>
      <w:r w:rsidR="0041659D" w:rsidRPr="00D41D86">
        <w:rPr>
          <w:sz w:val="20"/>
          <w:szCs w:val="20"/>
        </w:rPr>
        <w:t>1</w:t>
      </w:r>
      <w:r w:rsidR="00527F9D">
        <w:rPr>
          <w:sz w:val="20"/>
          <w:szCs w:val="20"/>
        </w:rPr>
        <w:t>7</w:t>
      </w:r>
      <w:r w:rsidR="0041659D" w:rsidRPr="00D41D86">
        <w:rPr>
          <w:sz w:val="20"/>
          <w:szCs w:val="20"/>
        </w:rPr>
        <w:t> </w:t>
      </w:r>
      <w:r w:rsidR="005118A8" w:rsidRPr="00D41D86">
        <w:rPr>
          <w:sz w:val="20"/>
          <w:szCs w:val="20"/>
        </w:rPr>
        <w:t>: LITIGES-ATTRIBUTION DE JURIDICTION</w:t>
      </w:r>
    </w:p>
    <w:p w:rsidR="005118A8" w:rsidRPr="00D41D86" w:rsidRDefault="005118A8" w:rsidP="00A30A11">
      <w:pPr>
        <w:rPr>
          <w:rFonts w:cs="Arial"/>
        </w:rPr>
      </w:pPr>
    </w:p>
    <w:p w:rsidR="005118A8" w:rsidRPr="00D41D86" w:rsidRDefault="005118A8" w:rsidP="00A30A11">
      <w:pPr>
        <w:rPr>
          <w:rFonts w:cs="Arial"/>
        </w:rPr>
      </w:pPr>
      <w:r w:rsidRPr="00D41D86">
        <w:rPr>
          <w:rFonts w:cs="Arial"/>
        </w:rPr>
        <w:t xml:space="preserve">Le droit français sera seul applicable à la présente Convention. </w:t>
      </w:r>
    </w:p>
    <w:p w:rsidR="005118A8" w:rsidRPr="00D41D86" w:rsidRDefault="005118A8" w:rsidP="00A30A11">
      <w:pPr>
        <w:rPr>
          <w:rFonts w:cs="Arial"/>
        </w:rPr>
      </w:pPr>
    </w:p>
    <w:p w:rsidR="005118A8" w:rsidRPr="00D41D86" w:rsidRDefault="005118A8" w:rsidP="00A30A11">
      <w:pPr>
        <w:rPr>
          <w:rFonts w:cs="Arial"/>
        </w:rPr>
      </w:pPr>
      <w:r w:rsidRPr="00D41D86">
        <w:rPr>
          <w:rFonts w:cs="Arial"/>
        </w:rPr>
        <w:t>Les contestations relatives à la validité, l’interprétation ou à l’exécution de la Convention seront avant toute demande en justice soumises à un règlement amiable entre les Parties.</w:t>
      </w:r>
    </w:p>
    <w:p w:rsidR="005118A8" w:rsidRPr="00D41D86" w:rsidRDefault="005118A8" w:rsidP="00A30A11">
      <w:pPr>
        <w:rPr>
          <w:rFonts w:cs="Arial"/>
        </w:rPr>
      </w:pPr>
    </w:p>
    <w:p w:rsidR="005118A8" w:rsidRPr="00D41D86" w:rsidRDefault="005118A8" w:rsidP="00A30A11">
      <w:pPr>
        <w:rPr>
          <w:rFonts w:cs="Arial"/>
        </w:rPr>
      </w:pPr>
      <w:r w:rsidRPr="00D41D86">
        <w:rPr>
          <w:rFonts w:cs="Arial"/>
        </w:rPr>
        <w:t xml:space="preserve">A défaut de solution amiable, le litige sera soumis </w:t>
      </w:r>
      <w:r w:rsidR="0057027C" w:rsidRPr="00D41D86">
        <w:rPr>
          <w:rFonts w:cs="Arial"/>
        </w:rPr>
        <w:t>au Tribunal administratif de la Guyane</w:t>
      </w:r>
      <w:r w:rsidRPr="00D41D86">
        <w:rPr>
          <w:rFonts w:cs="Arial"/>
        </w:rPr>
        <w:t>.</w:t>
      </w:r>
    </w:p>
    <w:p w:rsidR="00855949" w:rsidRPr="00110032" w:rsidRDefault="00855949" w:rsidP="00A30A11">
      <w:pPr>
        <w:rPr>
          <w:rFonts w:cs="Arial"/>
          <w:sz w:val="22"/>
          <w:highlight w:val="green"/>
        </w:rPr>
      </w:pPr>
    </w:p>
    <w:p w:rsidR="005118A8" w:rsidRPr="00110032" w:rsidRDefault="005118A8" w:rsidP="00A30A11">
      <w:pPr>
        <w:rPr>
          <w:rFonts w:cs="Arial"/>
          <w:highlight w:val="green"/>
        </w:rPr>
      </w:pPr>
    </w:p>
    <w:p w:rsidR="005118A8" w:rsidRPr="00110032" w:rsidRDefault="005118A8" w:rsidP="00A30A11">
      <w:pPr>
        <w:autoSpaceDE w:val="0"/>
        <w:autoSpaceDN w:val="0"/>
        <w:adjustRightInd w:val="0"/>
        <w:rPr>
          <w:rFonts w:cs="Arial"/>
          <w:highlight w:val="green"/>
        </w:rPr>
      </w:pPr>
    </w:p>
    <w:p w:rsidR="005118A8" w:rsidRPr="00D41D86" w:rsidRDefault="005118A8" w:rsidP="00A30A11">
      <w:pPr>
        <w:autoSpaceDE w:val="0"/>
        <w:autoSpaceDN w:val="0"/>
        <w:adjustRightInd w:val="0"/>
        <w:rPr>
          <w:rFonts w:cs="Arial"/>
        </w:rPr>
      </w:pPr>
      <w:r w:rsidRPr="00D41D86">
        <w:rPr>
          <w:rFonts w:cs="Arial"/>
        </w:rPr>
        <w:t xml:space="preserve">Fait à </w:t>
      </w:r>
      <w:r w:rsidR="00DC0BF8" w:rsidRPr="00D41D86">
        <w:rPr>
          <w:rFonts w:cs="Arial"/>
        </w:rPr>
        <w:t xml:space="preserve">Cayenne, </w:t>
      </w:r>
      <w:r w:rsidRPr="00D41D86">
        <w:rPr>
          <w:rFonts w:cs="Arial"/>
        </w:rPr>
        <w:t xml:space="preserve">le </w:t>
      </w:r>
      <w:r w:rsidR="00D41D86" w:rsidRPr="009F064C">
        <w:rPr>
          <w:rFonts w:cs="Arial"/>
          <w:highlight w:val="yellow"/>
        </w:rPr>
        <w:t>[</w:t>
      </w:r>
      <w:r w:rsidR="00D41D86" w:rsidRPr="009F064C">
        <w:rPr>
          <w:rFonts w:cs="Arial"/>
          <w:highlight w:val="yellow"/>
        </w:rPr>
        <w:sym w:font="Wingdings" w:char="F06C"/>
      </w:r>
      <w:r w:rsidR="00D41D86" w:rsidRPr="009F064C">
        <w:rPr>
          <w:rFonts w:cs="Arial"/>
          <w:highlight w:val="yellow"/>
        </w:rPr>
        <w:t>]</w:t>
      </w:r>
      <w:r w:rsidRPr="00D41D86">
        <w:rPr>
          <w:rFonts w:cs="Arial"/>
        </w:rPr>
        <w:t xml:space="preserve"> en </w:t>
      </w:r>
      <w:r w:rsidR="00DA0CF4">
        <w:rPr>
          <w:rFonts w:cs="Arial"/>
        </w:rPr>
        <w:t>trois</w:t>
      </w:r>
      <w:r w:rsidR="00DA0CF4" w:rsidRPr="00D41D86">
        <w:rPr>
          <w:rFonts w:cs="Arial"/>
        </w:rPr>
        <w:t xml:space="preserve"> </w:t>
      </w:r>
      <w:r w:rsidRPr="00D41D86">
        <w:rPr>
          <w:rFonts w:cs="Arial"/>
        </w:rPr>
        <w:t>(</w:t>
      </w:r>
      <w:r w:rsidR="00DA0CF4">
        <w:rPr>
          <w:rFonts w:cs="Arial"/>
        </w:rPr>
        <w:t>3</w:t>
      </w:r>
      <w:r w:rsidRPr="00D41D86">
        <w:rPr>
          <w:rFonts w:cs="Arial"/>
        </w:rPr>
        <w:t>) exemplaires originaux,</w:t>
      </w:r>
    </w:p>
    <w:p w:rsidR="005118A8" w:rsidRPr="00110032" w:rsidRDefault="005118A8" w:rsidP="00A30A11">
      <w:pPr>
        <w:autoSpaceDE w:val="0"/>
        <w:autoSpaceDN w:val="0"/>
        <w:adjustRightInd w:val="0"/>
        <w:rPr>
          <w:rFonts w:cs="Arial"/>
          <w:highlight w:val="green"/>
        </w:rPr>
      </w:pPr>
    </w:p>
    <w:p w:rsidR="005118A8" w:rsidRPr="00110032" w:rsidRDefault="005118A8" w:rsidP="00A30A11">
      <w:pPr>
        <w:autoSpaceDE w:val="0"/>
        <w:autoSpaceDN w:val="0"/>
        <w:adjustRightInd w:val="0"/>
        <w:rPr>
          <w:rFonts w:cs="Arial"/>
          <w:highlight w:val="green"/>
        </w:rPr>
      </w:pPr>
    </w:p>
    <w:tbl>
      <w:tblPr>
        <w:tblW w:w="9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70"/>
        <w:gridCol w:w="5046"/>
      </w:tblGrid>
      <w:tr w:rsidR="005118A8" w:rsidRPr="005C62F6">
        <w:trPr>
          <w:trHeight w:val="699"/>
        </w:trPr>
        <w:tc>
          <w:tcPr>
            <w:tcW w:w="4370" w:type="dxa"/>
            <w:shd w:val="clear" w:color="auto" w:fill="BFBFBF" w:themeFill="background1" w:themeFillShade="BF"/>
            <w:vAlign w:val="center"/>
          </w:tcPr>
          <w:p w:rsidR="005118A8" w:rsidRPr="00B0137B" w:rsidRDefault="00D41D86" w:rsidP="00B0137B">
            <w:pPr>
              <w:jc w:val="center"/>
              <w:rPr>
                <w:rFonts w:cs="Arial"/>
                <w:b/>
              </w:rPr>
            </w:pPr>
            <w:r w:rsidRPr="00B0137B">
              <w:rPr>
                <w:rFonts w:cs="Arial"/>
                <w:b/>
              </w:rPr>
              <w:t xml:space="preserve">POUR LA </w:t>
            </w:r>
            <w:r w:rsidR="00B0137B" w:rsidRPr="00B0137B">
              <w:rPr>
                <w:rFonts w:cs="Arial"/>
                <w:b/>
              </w:rPr>
              <w:t>CTG</w:t>
            </w:r>
          </w:p>
          <w:p w:rsidR="00B0137B" w:rsidRPr="00B0137B" w:rsidRDefault="00B0137B" w:rsidP="00B0137B">
            <w:pPr>
              <w:jc w:val="center"/>
              <w:rPr>
                <w:rFonts w:cs="Arial"/>
              </w:rPr>
            </w:pPr>
            <w:r w:rsidRPr="00B0137B">
              <w:rPr>
                <w:rFonts w:cs="Arial"/>
              </w:rPr>
              <w:t>Rodolphe Alexandre</w:t>
            </w:r>
          </w:p>
          <w:p w:rsidR="00B0137B" w:rsidRPr="00110032" w:rsidRDefault="00B0137B" w:rsidP="00B0137B">
            <w:pPr>
              <w:jc w:val="center"/>
              <w:rPr>
                <w:rFonts w:cs="Arial"/>
                <w:b/>
                <w:highlight w:val="green"/>
              </w:rPr>
            </w:pPr>
            <w:r w:rsidRPr="00B0137B">
              <w:rPr>
                <w:rFonts w:cs="Arial"/>
              </w:rPr>
              <w:t>Président</w:t>
            </w:r>
          </w:p>
        </w:tc>
        <w:tc>
          <w:tcPr>
            <w:tcW w:w="5046" w:type="dxa"/>
            <w:shd w:val="clear" w:color="auto" w:fill="BFBFBF" w:themeFill="background1" w:themeFillShade="BF"/>
            <w:vAlign w:val="center"/>
          </w:tcPr>
          <w:p w:rsidR="00D41D86" w:rsidRPr="00D41D86" w:rsidRDefault="00D41D86" w:rsidP="00D41D86">
            <w:pPr>
              <w:jc w:val="center"/>
              <w:rPr>
                <w:rFonts w:cs="Arial"/>
                <w:b/>
              </w:rPr>
            </w:pPr>
            <w:r w:rsidRPr="00D41D86">
              <w:rPr>
                <w:rFonts w:cs="Arial"/>
                <w:b/>
              </w:rPr>
              <w:t xml:space="preserve">POUR </w:t>
            </w:r>
            <w:r w:rsidR="00B0137B">
              <w:rPr>
                <w:rFonts w:cs="Arial"/>
                <w:b/>
              </w:rPr>
              <w:t>l’OCCUPANT</w:t>
            </w:r>
          </w:p>
          <w:p w:rsidR="00B0137B" w:rsidRDefault="00B0137B" w:rsidP="00D41D86">
            <w:pPr>
              <w:jc w:val="center"/>
              <w:rPr>
                <w:rFonts w:cs="Arial"/>
                <w:highlight w:val="yellow"/>
              </w:rPr>
            </w:pPr>
            <w:r>
              <w:rPr>
                <w:rFonts w:cs="Arial"/>
                <w:highlight w:val="yellow"/>
              </w:rPr>
              <w:t xml:space="preserve">Nom </w:t>
            </w:r>
            <w:r w:rsidRPr="009F064C">
              <w:rPr>
                <w:rFonts w:cs="Arial"/>
                <w:highlight w:val="yellow"/>
              </w:rPr>
              <w:t>[</w:t>
            </w:r>
            <w:r w:rsidRPr="009F064C">
              <w:rPr>
                <w:rFonts w:cs="Arial"/>
                <w:highlight w:val="yellow"/>
              </w:rPr>
              <w:sym w:font="Wingdings" w:char="F06C"/>
            </w:r>
            <w:r w:rsidRPr="009F064C">
              <w:rPr>
                <w:rFonts w:cs="Arial"/>
                <w:highlight w:val="yellow"/>
              </w:rPr>
              <w:t>]</w:t>
            </w:r>
          </w:p>
          <w:p w:rsidR="00685B8C" w:rsidRPr="00110032" w:rsidRDefault="00B0137B" w:rsidP="00D41D86">
            <w:pPr>
              <w:jc w:val="center"/>
              <w:rPr>
                <w:rFonts w:cs="Arial"/>
                <w:b/>
                <w:highlight w:val="green"/>
              </w:rPr>
            </w:pPr>
            <w:r>
              <w:rPr>
                <w:rFonts w:cs="Arial"/>
                <w:highlight w:val="yellow"/>
              </w:rPr>
              <w:t xml:space="preserve">Fonction </w:t>
            </w:r>
            <w:r w:rsidRPr="009F064C">
              <w:rPr>
                <w:rFonts w:cs="Arial"/>
                <w:highlight w:val="yellow"/>
              </w:rPr>
              <w:t xml:space="preserve"> [</w:t>
            </w:r>
            <w:r w:rsidRPr="009F064C">
              <w:rPr>
                <w:rFonts w:cs="Arial"/>
                <w:highlight w:val="yellow"/>
              </w:rPr>
              <w:sym w:font="Wingdings" w:char="F06C"/>
            </w:r>
            <w:r w:rsidRPr="009F064C">
              <w:rPr>
                <w:rFonts w:cs="Arial"/>
                <w:highlight w:val="yellow"/>
              </w:rPr>
              <w:t>]</w:t>
            </w:r>
          </w:p>
        </w:tc>
      </w:tr>
      <w:tr w:rsidR="00DA0CF4" w:rsidRPr="005C62F6">
        <w:trPr>
          <w:trHeight w:val="699"/>
        </w:trPr>
        <w:tc>
          <w:tcPr>
            <w:tcW w:w="4370" w:type="dxa"/>
            <w:shd w:val="clear" w:color="auto" w:fill="BFBFBF" w:themeFill="background1" w:themeFillShade="BF"/>
            <w:vAlign w:val="center"/>
          </w:tcPr>
          <w:p w:rsidR="00DA0CF4" w:rsidRDefault="00DA0CF4" w:rsidP="00B0137B">
            <w:pPr>
              <w:jc w:val="center"/>
              <w:rPr>
                <w:rFonts w:cs="Arial"/>
                <w:b/>
              </w:rPr>
            </w:pPr>
          </w:p>
          <w:p w:rsidR="00DA0CF4" w:rsidRDefault="00DA0CF4" w:rsidP="00B0137B">
            <w:pPr>
              <w:jc w:val="center"/>
              <w:rPr>
                <w:rFonts w:cs="Arial"/>
                <w:b/>
              </w:rPr>
            </w:pPr>
          </w:p>
          <w:p w:rsidR="00DA0CF4" w:rsidRDefault="00DA0CF4" w:rsidP="00B0137B">
            <w:pPr>
              <w:jc w:val="center"/>
              <w:rPr>
                <w:rFonts w:cs="Arial"/>
                <w:b/>
              </w:rPr>
            </w:pPr>
          </w:p>
          <w:p w:rsidR="00DA0CF4" w:rsidRPr="00B0137B" w:rsidRDefault="00DA0CF4" w:rsidP="00B0137B">
            <w:pPr>
              <w:jc w:val="center"/>
              <w:rPr>
                <w:rFonts w:cs="Arial"/>
                <w:b/>
              </w:rPr>
            </w:pPr>
          </w:p>
        </w:tc>
        <w:tc>
          <w:tcPr>
            <w:tcW w:w="5046" w:type="dxa"/>
            <w:vMerge w:val="restart"/>
            <w:shd w:val="clear" w:color="auto" w:fill="BFBFBF" w:themeFill="background1" w:themeFillShade="BF"/>
            <w:vAlign w:val="center"/>
          </w:tcPr>
          <w:p w:rsidR="00DA0CF4" w:rsidRPr="00D41D86" w:rsidRDefault="00DA0CF4" w:rsidP="00D41D86">
            <w:pPr>
              <w:jc w:val="center"/>
              <w:rPr>
                <w:rFonts w:cs="Arial"/>
                <w:b/>
              </w:rPr>
            </w:pPr>
          </w:p>
        </w:tc>
      </w:tr>
      <w:tr w:rsidR="00DA0CF4" w:rsidRPr="005C62F6">
        <w:trPr>
          <w:trHeight w:val="699"/>
        </w:trPr>
        <w:tc>
          <w:tcPr>
            <w:tcW w:w="4370" w:type="dxa"/>
            <w:shd w:val="clear" w:color="auto" w:fill="BFBFBF" w:themeFill="background1" w:themeFillShade="BF"/>
            <w:vAlign w:val="center"/>
          </w:tcPr>
          <w:p w:rsidR="00DA0CF4" w:rsidRPr="00B0137B" w:rsidRDefault="00DA0CF4" w:rsidP="007B1286">
            <w:pPr>
              <w:jc w:val="center"/>
              <w:rPr>
                <w:rFonts w:cs="Arial"/>
                <w:b/>
              </w:rPr>
            </w:pPr>
            <w:r w:rsidRPr="00B0137B">
              <w:rPr>
                <w:rFonts w:cs="Arial"/>
                <w:b/>
              </w:rPr>
              <w:t xml:space="preserve">POUR LA </w:t>
            </w:r>
            <w:r>
              <w:rPr>
                <w:rFonts w:cs="Arial"/>
                <w:b/>
              </w:rPr>
              <w:t>SPLANG</w:t>
            </w:r>
          </w:p>
          <w:p w:rsidR="00DA0CF4" w:rsidRPr="00B0137B" w:rsidRDefault="00DA0CF4" w:rsidP="007B1286">
            <w:pPr>
              <w:jc w:val="center"/>
              <w:rPr>
                <w:rFonts w:cs="Arial"/>
              </w:rPr>
            </w:pPr>
            <w:r>
              <w:rPr>
                <w:rFonts w:cs="Arial"/>
              </w:rPr>
              <w:t>Jocelyn Ho-Tin-Noe</w:t>
            </w:r>
          </w:p>
          <w:p w:rsidR="00DA0CF4" w:rsidRPr="00110032" w:rsidRDefault="00DA0CF4" w:rsidP="007B1286">
            <w:pPr>
              <w:jc w:val="center"/>
              <w:rPr>
                <w:rFonts w:cs="Arial"/>
                <w:b/>
                <w:highlight w:val="green"/>
              </w:rPr>
            </w:pPr>
            <w:r w:rsidRPr="00B0137B">
              <w:rPr>
                <w:rFonts w:cs="Arial"/>
              </w:rPr>
              <w:t>Président</w:t>
            </w:r>
          </w:p>
        </w:tc>
        <w:tc>
          <w:tcPr>
            <w:tcW w:w="5046" w:type="dxa"/>
            <w:vMerge/>
            <w:shd w:val="clear" w:color="auto" w:fill="BFBFBF" w:themeFill="background1" w:themeFillShade="BF"/>
            <w:vAlign w:val="center"/>
          </w:tcPr>
          <w:p w:rsidR="00DA0CF4" w:rsidRPr="00110032" w:rsidRDefault="00DA0CF4" w:rsidP="007B1286">
            <w:pPr>
              <w:jc w:val="center"/>
              <w:rPr>
                <w:rFonts w:cs="Arial"/>
                <w:b/>
                <w:highlight w:val="green"/>
              </w:rPr>
            </w:pPr>
          </w:p>
        </w:tc>
      </w:tr>
      <w:tr w:rsidR="00DA0CF4" w:rsidRPr="005C62F6">
        <w:trPr>
          <w:trHeight w:val="1152"/>
        </w:trPr>
        <w:tc>
          <w:tcPr>
            <w:tcW w:w="4370" w:type="dxa"/>
            <w:vAlign w:val="center"/>
          </w:tcPr>
          <w:p w:rsidR="00DA0CF4" w:rsidRPr="005C62F6" w:rsidRDefault="00DA0CF4" w:rsidP="00A30A11">
            <w:pPr>
              <w:jc w:val="center"/>
              <w:rPr>
                <w:rFonts w:cs="Arial"/>
                <w:highlight w:val="yellow"/>
              </w:rPr>
            </w:pPr>
          </w:p>
        </w:tc>
        <w:tc>
          <w:tcPr>
            <w:tcW w:w="5046" w:type="dxa"/>
            <w:vMerge/>
            <w:vAlign w:val="center"/>
          </w:tcPr>
          <w:p w:rsidR="00DA0CF4" w:rsidRPr="005C62F6" w:rsidRDefault="00DA0CF4" w:rsidP="00A30A11">
            <w:pPr>
              <w:jc w:val="center"/>
              <w:rPr>
                <w:rFonts w:cs="Arial"/>
                <w:highlight w:val="yellow"/>
              </w:rPr>
            </w:pPr>
          </w:p>
        </w:tc>
      </w:tr>
    </w:tbl>
    <w:p w:rsidR="00F90AF1" w:rsidRPr="005C62F6" w:rsidRDefault="00F90AF1" w:rsidP="00A30A11">
      <w:pPr>
        <w:rPr>
          <w:highlight w:val="yellow"/>
        </w:rPr>
      </w:pPr>
    </w:p>
    <w:p w:rsidR="00F90AF1" w:rsidRPr="005C62F6" w:rsidRDefault="00F90AF1">
      <w:pPr>
        <w:spacing w:after="200"/>
        <w:jc w:val="left"/>
        <w:rPr>
          <w:highlight w:val="yellow"/>
        </w:rPr>
      </w:pPr>
      <w:r w:rsidRPr="005C62F6">
        <w:rPr>
          <w:highlight w:val="yellow"/>
        </w:rPr>
        <w:br w:type="page"/>
      </w:r>
    </w:p>
    <w:p w:rsidR="00241C2D" w:rsidRPr="00904F37" w:rsidRDefault="00241C2D" w:rsidP="00241C2D">
      <w:pPr>
        <w:pStyle w:val="Titre1"/>
        <w:jc w:val="center"/>
      </w:pPr>
      <w:r w:rsidRPr="00904F37">
        <w:t>Annexe 1 – Description des équipements</w:t>
      </w:r>
      <w:bookmarkStart w:id="4" w:name="_GoBack"/>
      <w:bookmarkEnd w:id="4"/>
      <w:r w:rsidRPr="00904F37">
        <w:t xml:space="preserve"> de communications électroniques installés</w:t>
      </w:r>
    </w:p>
    <w:p w:rsidR="00197308" w:rsidRPr="00110032" w:rsidRDefault="00197308">
      <w:pPr>
        <w:spacing w:after="200"/>
        <w:jc w:val="left"/>
        <w:rPr>
          <w:rFonts w:eastAsiaTheme="majorEastAsia" w:cstheme="majorBidi"/>
          <w:b/>
          <w:bCs/>
          <w:caps/>
          <w:kern w:val="28"/>
          <w:sz w:val="24"/>
          <w:szCs w:val="28"/>
          <w:highlight w:val="green"/>
        </w:rPr>
      </w:pPr>
    </w:p>
    <w:p w:rsidR="00DA6F0B" w:rsidRPr="00C23447" w:rsidRDefault="00DA6F0B" w:rsidP="00DA6F0B">
      <w:pPr>
        <w:spacing w:after="200"/>
        <w:jc w:val="left"/>
        <w:rPr>
          <w:rFonts w:cs="Arial"/>
        </w:rPr>
      </w:pPr>
      <w:r w:rsidRPr="00C23447">
        <w:rPr>
          <w:rFonts w:cs="Arial"/>
        </w:rPr>
        <w:t>Les Equipements devant être installés sur le Site sont les suivants :</w:t>
      </w:r>
    </w:p>
    <w:p w:rsidR="00DA6F0B" w:rsidRPr="00C23447" w:rsidRDefault="00DA6F0B" w:rsidP="00C8471B">
      <w:pPr>
        <w:pStyle w:val="Paragraphedeliste"/>
        <w:numPr>
          <w:ilvl w:val="0"/>
          <w:numId w:val="10"/>
        </w:numPr>
        <w:jc w:val="both"/>
        <w:rPr>
          <w:rFonts w:cs="Arial"/>
          <w:szCs w:val="20"/>
        </w:rPr>
      </w:pPr>
      <w:r w:rsidRPr="00C23447">
        <w:rPr>
          <w:rFonts w:cs="Arial"/>
          <w:szCs w:val="20"/>
        </w:rPr>
        <w:t xml:space="preserve">Un pylône treillis d’une hauteur </w:t>
      </w:r>
      <w:r w:rsidR="00FC6909">
        <w:rPr>
          <w:rFonts w:cs="Arial"/>
          <w:szCs w:val="20"/>
        </w:rPr>
        <w:t>supérieure à</w:t>
      </w:r>
      <w:r w:rsidR="00FC6909" w:rsidRPr="00C23447">
        <w:rPr>
          <w:rFonts w:cs="Arial"/>
          <w:szCs w:val="20"/>
        </w:rPr>
        <w:t xml:space="preserve"> </w:t>
      </w:r>
      <w:r w:rsidRPr="00C23447">
        <w:rPr>
          <w:rFonts w:cs="Arial"/>
          <w:szCs w:val="20"/>
        </w:rPr>
        <w:t>30 mètres</w:t>
      </w:r>
      <w:r w:rsidR="003D46F4">
        <w:rPr>
          <w:rFonts w:cs="Arial"/>
          <w:szCs w:val="20"/>
        </w:rPr>
        <w:t xml:space="preserve"> </w:t>
      </w:r>
      <w:r w:rsidRPr="00C23447">
        <w:rPr>
          <w:rFonts w:cs="Arial"/>
          <w:szCs w:val="20"/>
        </w:rPr>
        <w:t>;</w:t>
      </w:r>
    </w:p>
    <w:p w:rsidR="00FC6909" w:rsidRPr="00A702FF" w:rsidRDefault="00A702FF" w:rsidP="00C8471B">
      <w:pPr>
        <w:pStyle w:val="Paragraphedeliste"/>
        <w:numPr>
          <w:ilvl w:val="0"/>
          <w:numId w:val="10"/>
        </w:numPr>
        <w:jc w:val="both"/>
        <w:rPr>
          <w:rFonts w:cs="Arial"/>
          <w:szCs w:val="20"/>
        </w:rPr>
      </w:pPr>
      <w:r>
        <w:rPr>
          <w:rFonts w:cs="Arial"/>
          <w:szCs w:val="20"/>
        </w:rPr>
        <w:t xml:space="preserve">Un </w:t>
      </w:r>
      <w:r w:rsidR="00FC6909" w:rsidRPr="00A702FF">
        <w:rPr>
          <w:rFonts w:cs="Arial"/>
          <w:szCs w:val="20"/>
        </w:rPr>
        <w:t>emplacement</w:t>
      </w:r>
      <w:r>
        <w:rPr>
          <w:rFonts w:cs="Arial"/>
          <w:szCs w:val="20"/>
        </w:rPr>
        <w:t xml:space="preserve"> </w:t>
      </w:r>
      <w:r w:rsidR="00FC6909" w:rsidRPr="00A702FF">
        <w:rPr>
          <w:rFonts w:cs="Arial"/>
          <w:szCs w:val="20"/>
        </w:rPr>
        <w:t xml:space="preserve">à laisser libre sur le pylône </w:t>
      </w:r>
      <w:r>
        <w:rPr>
          <w:rFonts w:cs="Arial"/>
          <w:szCs w:val="20"/>
        </w:rPr>
        <w:t>permettant l’implantation</w:t>
      </w:r>
      <w:r w:rsidR="00657BE1">
        <w:rPr>
          <w:rFonts w:cs="Arial"/>
          <w:szCs w:val="20"/>
        </w:rPr>
        <w:t xml:space="preserve"> par </w:t>
      </w:r>
      <w:r w:rsidR="00DA0CF4">
        <w:rPr>
          <w:rFonts w:cs="Arial"/>
          <w:szCs w:val="20"/>
        </w:rPr>
        <w:t>la SPLANG ou tout tiers de son choix</w:t>
      </w:r>
      <w:r w:rsidR="00657BE1" w:rsidRPr="00657BE1">
        <w:rPr>
          <w:rFonts w:cs="Arial"/>
        </w:rPr>
        <w:t xml:space="preserve"> </w:t>
      </w:r>
      <w:r w:rsidR="00657BE1">
        <w:rPr>
          <w:rFonts w:cs="Arial"/>
        </w:rPr>
        <w:t>exerçant l’activité d’exploitant de services de téléphonie mobile</w:t>
      </w:r>
      <w:r w:rsidR="00657BE1">
        <w:rPr>
          <w:rFonts w:cs="Arial"/>
          <w:szCs w:val="20"/>
        </w:rPr>
        <w:t xml:space="preserve">, d’installations assurant la </w:t>
      </w:r>
      <w:r>
        <w:rPr>
          <w:rFonts w:cs="Arial"/>
          <w:szCs w:val="20"/>
        </w:rPr>
        <w:t xml:space="preserve"> </w:t>
      </w:r>
      <w:r w:rsidR="00657BE1">
        <w:rPr>
          <w:rFonts w:cs="Arial"/>
        </w:rPr>
        <w:t xml:space="preserve">couverture d’une zone à 360 degrés autour du pylône et </w:t>
      </w:r>
      <w:r w:rsidR="00FC6909" w:rsidRPr="00A702FF">
        <w:rPr>
          <w:rFonts w:cs="Arial"/>
          <w:szCs w:val="20"/>
        </w:rPr>
        <w:t>à une hauteur supérieure à 30 mètres par rapport au niveau du sol ;</w:t>
      </w:r>
    </w:p>
    <w:p w:rsidR="00C23447" w:rsidRPr="00C23447" w:rsidRDefault="00C23447" w:rsidP="00C8471B">
      <w:pPr>
        <w:pStyle w:val="Paragraphedeliste"/>
        <w:numPr>
          <w:ilvl w:val="0"/>
          <w:numId w:val="10"/>
        </w:numPr>
        <w:jc w:val="both"/>
        <w:rPr>
          <w:rFonts w:cs="Arial"/>
          <w:szCs w:val="20"/>
        </w:rPr>
      </w:pPr>
      <w:r w:rsidRPr="00C23447">
        <w:rPr>
          <w:rFonts w:cs="Arial"/>
          <w:szCs w:val="20"/>
        </w:rPr>
        <w:t>Réseau de câbles permettant le raccordement des Equipements aux réseaux électrique</w:t>
      </w:r>
      <w:r w:rsidR="00657BE1">
        <w:rPr>
          <w:rFonts w:cs="Arial"/>
          <w:szCs w:val="20"/>
        </w:rPr>
        <w:t>s</w:t>
      </w:r>
      <w:r w:rsidRPr="00C23447">
        <w:rPr>
          <w:rFonts w:cs="Arial"/>
          <w:szCs w:val="20"/>
        </w:rPr>
        <w:t xml:space="preserve"> et de télécommunications ;</w:t>
      </w:r>
    </w:p>
    <w:p w:rsidR="00DA6F0B" w:rsidRPr="00C23447" w:rsidRDefault="00C23447" w:rsidP="00C8471B">
      <w:pPr>
        <w:pStyle w:val="Paragraphedeliste"/>
        <w:numPr>
          <w:ilvl w:val="0"/>
          <w:numId w:val="10"/>
        </w:numPr>
        <w:jc w:val="both"/>
        <w:rPr>
          <w:rFonts w:cs="Arial"/>
          <w:szCs w:val="20"/>
        </w:rPr>
      </w:pPr>
      <w:r w:rsidRPr="00C23447">
        <w:rPr>
          <w:rFonts w:cs="Arial"/>
          <w:szCs w:val="20"/>
        </w:rPr>
        <w:t>Systèmes de balisage et d’éclairage ;</w:t>
      </w:r>
    </w:p>
    <w:p w:rsidR="00C23447" w:rsidRDefault="00C23447" w:rsidP="00C8471B">
      <w:pPr>
        <w:pStyle w:val="Paragraphedeliste"/>
        <w:numPr>
          <w:ilvl w:val="0"/>
          <w:numId w:val="10"/>
        </w:numPr>
        <w:jc w:val="both"/>
        <w:rPr>
          <w:rFonts w:cs="Arial"/>
          <w:szCs w:val="20"/>
        </w:rPr>
      </w:pPr>
      <w:r w:rsidRPr="00C23447">
        <w:rPr>
          <w:rFonts w:cs="Arial"/>
          <w:szCs w:val="20"/>
        </w:rPr>
        <w:t>Systèmes de sécurité conformément à la législation en vigueur (protections des intervenants et délimitation des zones de travail)</w:t>
      </w:r>
      <w:r w:rsidR="00273AE4">
        <w:rPr>
          <w:rFonts w:cs="Arial"/>
          <w:szCs w:val="20"/>
        </w:rPr>
        <w:t>.</w:t>
      </w:r>
    </w:p>
    <w:p w:rsidR="00C23447" w:rsidRPr="00C23447" w:rsidRDefault="00C23447" w:rsidP="00C23447">
      <w:pPr>
        <w:rPr>
          <w:rFonts w:cs="Arial"/>
        </w:rPr>
      </w:pPr>
    </w:p>
    <w:p w:rsidR="00C23447" w:rsidRPr="00C23447" w:rsidRDefault="00C23447" w:rsidP="00C23447">
      <w:pPr>
        <w:jc w:val="center"/>
        <w:rPr>
          <w:rFonts w:cs="Arial"/>
          <w:sz w:val="24"/>
          <w:szCs w:val="24"/>
          <w:u w:val="single"/>
        </w:rPr>
      </w:pPr>
    </w:p>
    <w:p w:rsidR="00197308" w:rsidRPr="00110032" w:rsidRDefault="00197308" w:rsidP="006C7B42">
      <w:pPr>
        <w:spacing w:after="200"/>
        <w:rPr>
          <w:rFonts w:eastAsiaTheme="majorEastAsia" w:cstheme="majorBidi"/>
          <w:b/>
          <w:bCs/>
          <w:caps/>
          <w:kern w:val="28"/>
          <w:sz w:val="24"/>
          <w:szCs w:val="28"/>
          <w:highlight w:val="green"/>
        </w:rPr>
      </w:pPr>
    </w:p>
    <w:p w:rsidR="00241C2D" w:rsidRPr="00110032" w:rsidRDefault="00241C2D">
      <w:pPr>
        <w:spacing w:after="200"/>
        <w:jc w:val="left"/>
        <w:rPr>
          <w:rFonts w:eastAsiaTheme="majorEastAsia" w:cstheme="majorBidi"/>
          <w:b/>
          <w:bCs/>
          <w:caps/>
          <w:kern w:val="28"/>
          <w:sz w:val="24"/>
          <w:szCs w:val="28"/>
          <w:highlight w:val="green"/>
        </w:rPr>
      </w:pPr>
      <w:r w:rsidRPr="00110032">
        <w:rPr>
          <w:rFonts w:eastAsiaTheme="majorEastAsia" w:cstheme="majorBidi"/>
          <w:b/>
          <w:bCs/>
          <w:caps/>
          <w:kern w:val="28"/>
          <w:sz w:val="24"/>
          <w:szCs w:val="28"/>
          <w:highlight w:val="green"/>
        </w:rPr>
        <w:br w:type="page"/>
      </w:r>
    </w:p>
    <w:p w:rsidR="00470AE1" w:rsidRPr="00A66C68" w:rsidRDefault="00241C2D" w:rsidP="00B7055A">
      <w:pPr>
        <w:pStyle w:val="Titre1"/>
        <w:jc w:val="center"/>
      </w:pPr>
      <w:r w:rsidRPr="00A66C68">
        <w:t>Annexe 2</w:t>
      </w:r>
      <w:r w:rsidR="00F90AF1" w:rsidRPr="00A66C68">
        <w:t xml:space="preserve"> – </w:t>
      </w:r>
      <w:r w:rsidR="004A3F5D" w:rsidRPr="00A66C68">
        <w:t xml:space="preserve">localisation du </w:t>
      </w:r>
      <w:r w:rsidR="00C23447">
        <w:t>Site</w:t>
      </w:r>
    </w:p>
    <w:p w:rsidR="005B4A8E" w:rsidRDefault="005B4A8E" w:rsidP="005B4A8E">
      <w:pPr>
        <w:rPr>
          <w:highlight w:val="yellow"/>
        </w:rPr>
      </w:pPr>
    </w:p>
    <w:p w:rsidR="002B143E" w:rsidRDefault="002B143E" w:rsidP="002B143E">
      <w:pPr>
        <w:rPr>
          <w:highlight w:val="yellow"/>
        </w:rPr>
      </w:pPr>
      <w:r>
        <w:rPr>
          <w:noProof/>
          <w:lang w:eastAsia="fr-FR"/>
        </w:rPr>
        <w:drawing>
          <wp:inline distT="0" distB="0" distL="0" distR="0">
            <wp:extent cx="6305550" cy="604817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6281" t="27059" r="21322" b="17647"/>
                    <a:stretch/>
                  </pic:blipFill>
                  <pic:spPr bwMode="auto">
                    <a:xfrm>
                      <a:off x="0" y="0"/>
                      <a:ext cx="6308711" cy="6051209"/>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2B143E" w:rsidRDefault="002B143E" w:rsidP="002B143E">
      <w:pPr>
        <w:rPr>
          <w:highlight w:val="yellow"/>
        </w:rPr>
      </w:pPr>
      <w:r>
        <w:rPr>
          <w:noProof/>
          <w:lang w:eastAsia="fr-FR"/>
        </w:rPr>
        <w:drawing>
          <wp:inline distT="0" distB="0" distL="0" distR="0">
            <wp:extent cx="5829300" cy="3687085"/>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953" t="25294" r="24226" b="22059"/>
                    <a:stretch/>
                  </pic:blipFill>
                  <pic:spPr bwMode="auto">
                    <a:xfrm>
                      <a:off x="0" y="0"/>
                      <a:ext cx="5840173" cy="3693962"/>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C23447" w:rsidRDefault="00C23447" w:rsidP="002B143E">
      <w:pPr>
        <w:rPr>
          <w:highlight w:val="yellow"/>
        </w:rPr>
      </w:pPr>
    </w:p>
    <w:p w:rsidR="00C23447" w:rsidRPr="00C23447" w:rsidRDefault="00C23447" w:rsidP="00C23447">
      <w:pPr>
        <w:jc w:val="center"/>
        <w:rPr>
          <w:rFonts w:cs="Arial"/>
          <w:u w:val="single"/>
        </w:rPr>
      </w:pPr>
      <w:r w:rsidRPr="00C23447">
        <w:rPr>
          <w:rFonts w:cs="Arial"/>
          <w:u w:val="single"/>
        </w:rPr>
        <w:t>Relevé cadastral</w:t>
      </w:r>
      <w:r>
        <w:rPr>
          <w:rFonts w:cs="Arial"/>
          <w:u w:val="single"/>
        </w:rPr>
        <w:t xml:space="preserve"> du Site</w:t>
      </w:r>
    </w:p>
    <w:p w:rsidR="004A3F5D" w:rsidRDefault="004A3F5D" w:rsidP="008155F3">
      <w:pPr>
        <w:rPr>
          <w:highlight w:val="yellow"/>
        </w:rPr>
      </w:pPr>
    </w:p>
    <w:p w:rsidR="00342104" w:rsidRDefault="00342104" w:rsidP="008155F3">
      <w:pPr>
        <w:rPr>
          <w:highlight w:val="yellow"/>
        </w:rPr>
      </w:pPr>
    </w:p>
    <w:p w:rsidR="00CF1510" w:rsidRDefault="00CF1510" w:rsidP="008155F3">
      <w:pPr>
        <w:rPr>
          <w:highlight w:val="yellow"/>
        </w:rPr>
      </w:pPr>
    </w:p>
    <w:p w:rsidR="00CF1510" w:rsidRDefault="00CF1510" w:rsidP="00CF1510">
      <w:pPr>
        <w:jc w:val="center"/>
        <w:rPr>
          <w:highlight w:val="yellow"/>
        </w:rPr>
      </w:pPr>
      <w:r>
        <w:rPr>
          <w:noProof/>
          <w:lang w:eastAsia="fr-FR"/>
        </w:rPr>
        <w:drawing>
          <wp:inline distT="0" distB="0" distL="0" distR="0">
            <wp:extent cx="5832155" cy="37147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449" t="7353" r="38279" b="33824"/>
                    <a:stretch/>
                  </pic:blipFill>
                  <pic:spPr bwMode="auto">
                    <a:xfrm>
                      <a:off x="0" y="0"/>
                      <a:ext cx="5838228" cy="3718618"/>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342104" w:rsidRDefault="00623675" w:rsidP="00623675">
      <w:pPr>
        <w:jc w:val="center"/>
        <w:rPr>
          <w:highlight w:val="yellow"/>
        </w:rPr>
      </w:pPr>
      <w:r>
        <w:rPr>
          <w:noProof/>
          <w:lang w:eastAsia="fr-FR"/>
        </w:rPr>
        <w:drawing>
          <wp:inline distT="0" distB="0" distL="0" distR="0">
            <wp:extent cx="5732746" cy="3857625"/>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91" t="16862" r="41873" b="16821"/>
                    <a:stretch/>
                  </pic:blipFill>
                  <pic:spPr bwMode="auto">
                    <a:xfrm>
                      <a:off x="0" y="0"/>
                      <a:ext cx="5757217" cy="3874092"/>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C23447" w:rsidRDefault="00C23447" w:rsidP="00623675">
      <w:pPr>
        <w:jc w:val="center"/>
        <w:rPr>
          <w:highlight w:val="yellow"/>
        </w:rPr>
      </w:pPr>
    </w:p>
    <w:p w:rsidR="00C23447" w:rsidRPr="00C23447" w:rsidRDefault="00C23447" w:rsidP="00C23447">
      <w:pPr>
        <w:jc w:val="center"/>
        <w:rPr>
          <w:u w:val="single"/>
        </w:rPr>
      </w:pPr>
      <w:r>
        <w:rPr>
          <w:u w:val="single"/>
        </w:rPr>
        <w:t xml:space="preserve">Installations de télécommunications </w:t>
      </w:r>
      <w:r w:rsidRPr="00C23447">
        <w:rPr>
          <w:u w:val="single"/>
        </w:rPr>
        <w:t>actuellement installés sur le Site</w:t>
      </w:r>
    </w:p>
    <w:p w:rsidR="004B4C76" w:rsidRDefault="004B4C76" w:rsidP="00904F37">
      <w:pPr>
        <w:jc w:val="center"/>
        <w:rPr>
          <w:highlight w:val="yellow"/>
        </w:rPr>
      </w:pPr>
    </w:p>
    <w:p w:rsidR="00C23447" w:rsidRDefault="00C23447" w:rsidP="00904F37">
      <w:pPr>
        <w:jc w:val="center"/>
        <w:rPr>
          <w:highlight w:val="yellow"/>
        </w:rPr>
      </w:pPr>
    </w:p>
    <w:p w:rsidR="00FE04F9" w:rsidRPr="00110032" w:rsidRDefault="00866AF3" w:rsidP="00B27532">
      <w:pPr>
        <w:spacing w:after="200"/>
        <w:rPr>
          <w:highlight w:val="green"/>
        </w:rPr>
      </w:pPr>
      <w:r>
        <w:rPr>
          <w:noProof/>
          <w:lang w:eastAsia="fr-FR"/>
        </w:rPr>
        <w:drawing>
          <wp:inline distT="0" distB="0" distL="0" distR="0">
            <wp:extent cx="5819775" cy="379447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3367" cy="3796816"/>
                    </a:xfrm>
                    <a:prstGeom prst="rect">
                      <a:avLst/>
                    </a:prstGeom>
                    <a:noFill/>
                    <a:ln>
                      <a:noFill/>
                    </a:ln>
                  </pic:spPr>
                </pic:pic>
              </a:graphicData>
            </a:graphic>
          </wp:inline>
        </w:drawing>
      </w:r>
    </w:p>
    <w:sectPr w:rsidR="00FE04F9" w:rsidRPr="00110032" w:rsidSect="00F77CAB">
      <w:headerReference w:type="even" r:id="rId13"/>
      <w:headerReference w:type="default" r:id="rId14"/>
      <w:footerReference w:type="default" r:id="rId15"/>
      <w:headerReference w:type="first" r:id="rId16"/>
      <w:pgSz w:w="11906" w:h="16838"/>
      <w:pgMar w:top="1135" w:right="1417" w:bottom="1134" w:left="1418" w:header="708" w:footer="444"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1B6933" w15:done="0"/>
  <w15:commentEx w15:paraId="22D90EF2" w15:done="0"/>
  <w15:commentEx w15:paraId="409A2A2E" w15:done="0"/>
  <w15:commentEx w15:paraId="30B23968" w15:done="0"/>
  <w15:commentEx w15:paraId="7A727F30" w15:done="0"/>
</w15:commentsEx>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884" w:rsidRDefault="00222884">
      <w:pPr>
        <w:spacing w:line="240" w:lineRule="auto"/>
      </w:pPr>
      <w:r>
        <w:separator/>
      </w:r>
    </w:p>
  </w:endnote>
  <w:endnote w:type="continuationSeparator" w:id="0">
    <w:p w:rsidR="00222884" w:rsidRDefault="0022288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Gras">
    <w:altName w:val="Arial"/>
    <w:panose1 w:val="00000000000000000000"/>
    <w:charset w:val="00"/>
    <w:family w:val="roman"/>
    <w:notTrueType/>
    <w:pitch w:val="default"/>
    <w:sig w:usb0="00000000" w:usb1="00000000" w:usb2="00000000" w:usb3="00000000" w:csb0="00000000" w:csb1="00000000"/>
  </w:font>
  <w:font w:name="Arial (W1)">
    <w:altName w:val="Courier New"/>
    <w:charset w:val="00"/>
    <w:family w:val="swiss"/>
    <w:pitch w:val="variable"/>
    <w:sig w:usb0="00000000" w:usb1="80000000" w:usb2="00000008" w:usb3="00000000" w:csb0="000001F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590" w:rsidRDefault="006F3590" w:rsidP="00F77CAB">
    <w:pPr>
      <w:pStyle w:val="Pieddepage"/>
      <w:jc w:val="right"/>
      <w:rPr>
        <w:rFonts w:cs="Arial"/>
      </w:rPr>
    </w:pPr>
  </w:p>
  <w:p w:rsidR="00054306" w:rsidRPr="00355843" w:rsidRDefault="006F3590" w:rsidP="00273AE4">
    <w:pPr>
      <w:pStyle w:val="Pieddepage"/>
      <w:jc w:val="center"/>
      <w:rPr>
        <w:rFonts w:cs="Arial"/>
      </w:rPr>
    </w:pPr>
    <w:r w:rsidRPr="006F3590">
      <w:rPr>
        <w:rFonts w:cs="Arial"/>
      </w:rPr>
      <w:t xml:space="preserve">Convention </w:t>
    </w:r>
    <w:r w:rsidRPr="00273AE4">
      <w:t>d’occupation du domaine public portant en vue de l’installation d’équipements de téléphonie mobile à l’hôtel de la CTG</w:t>
    </w:r>
    <w:r>
      <w:rPr>
        <w:sz w:val="16"/>
        <w:szCs w:val="16"/>
      </w:rPr>
      <w:t xml:space="preserve"> </w:t>
    </w:r>
    <w:sdt>
      <w:sdtPr>
        <w:rPr>
          <w:rFonts w:cs="Arial"/>
        </w:rPr>
        <w:id w:val="1588111624"/>
        <w:docPartObj>
          <w:docPartGallery w:val="Page Numbers (Bottom of Page)"/>
          <w:docPartUnique/>
        </w:docPartObj>
      </w:sdtPr>
      <w:sdtContent>
        <w:sdt>
          <w:sdtPr>
            <w:rPr>
              <w:rFonts w:cs="Arial"/>
            </w:rPr>
            <w:id w:val="-308935144"/>
            <w:docPartObj>
              <w:docPartGallery w:val="Page Numbers (Top of Page)"/>
              <w:docPartUnique/>
            </w:docPartObj>
          </w:sdtPr>
          <w:sdtContent>
            <w:r>
              <w:rPr>
                <w:rFonts w:cs="Arial"/>
              </w:rPr>
              <w:t xml:space="preserve">                                                                  </w:t>
            </w:r>
            <w:r w:rsidR="00054306" w:rsidRPr="00355843">
              <w:rPr>
                <w:rFonts w:cs="Arial"/>
              </w:rPr>
              <w:t xml:space="preserve">Page </w:t>
            </w:r>
            <w:r w:rsidR="00097173" w:rsidRPr="00355843">
              <w:rPr>
                <w:rFonts w:cs="Arial"/>
                <w:b/>
                <w:sz w:val="24"/>
                <w:szCs w:val="24"/>
              </w:rPr>
              <w:fldChar w:fldCharType="begin"/>
            </w:r>
            <w:r w:rsidR="00054306" w:rsidRPr="00355843">
              <w:rPr>
                <w:rFonts w:cs="Arial"/>
                <w:b/>
              </w:rPr>
              <w:instrText>PAGE</w:instrText>
            </w:r>
            <w:r w:rsidR="00097173" w:rsidRPr="00355843">
              <w:rPr>
                <w:rFonts w:cs="Arial"/>
                <w:b/>
                <w:sz w:val="24"/>
                <w:szCs w:val="24"/>
              </w:rPr>
              <w:fldChar w:fldCharType="separate"/>
            </w:r>
            <w:r w:rsidR="00975CAF">
              <w:rPr>
                <w:rFonts w:cs="Arial"/>
                <w:b/>
                <w:noProof/>
              </w:rPr>
              <w:t>7</w:t>
            </w:r>
            <w:r w:rsidR="00097173" w:rsidRPr="00355843">
              <w:rPr>
                <w:rFonts w:cs="Arial"/>
                <w:b/>
                <w:sz w:val="24"/>
                <w:szCs w:val="24"/>
              </w:rPr>
              <w:fldChar w:fldCharType="end"/>
            </w:r>
            <w:r w:rsidR="00054306">
              <w:rPr>
                <w:rFonts w:cs="Arial"/>
              </w:rPr>
              <w:t>/</w:t>
            </w:r>
            <w:r w:rsidR="00097173" w:rsidRPr="00355843">
              <w:rPr>
                <w:rFonts w:cs="Arial"/>
                <w:b/>
                <w:sz w:val="24"/>
                <w:szCs w:val="24"/>
              </w:rPr>
              <w:fldChar w:fldCharType="begin"/>
            </w:r>
            <w:r w:rsidR="00054306" w:rsidRPr="00355843">
              <w:rPr>
                <w:rFonts w:cs="Arial"/>
                <w:b/>
              </w:rPr>
              <w:instrText>NUMPAGES</w:instrText>
            </w:r>
            <w:r w:rsidR="00097173" w:rsidRPr="00355843">
              <w:rPr>
                <w:rFonts w:cs="Arial"/>
                <w:b/>
                <w:sz w:val="24"/>
                <w:szCs w:val="24"/>
              </w:rPr>
              <w:fldChar w:fldCharType="separate"/>
            </w:r>
            <w:r w:rsidR="00975CAF">
              <w:rPr>
                <w:rFonts w:cs="Arial"/>
                <w:b/>
                <w:noProof/>
              </w:rPr>
              <w:t>12</w:t>
            </w:r>
            <w:r w:rsidR="00097173" w:rsidRPr="00355843">
              <w:rPr>
                <w:rFonts w:cs="Arial"/>
                <w:b/>
                <w:sz w:val="24"/>
                <w:szCs w:val="24"/>
              </w:rPr>
              <w:fldChar w:fldCharType="end"/>
            </w:r>
          </w:sdtContent>
        </w:sdt>
      </w:sdtContent>
    </w:sdt>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884" w:rsidRDefault="00222884">
      <w:pPr>
        <w:spacing w:line="240" w:lineRule="auto"/>
      </w:pPr>
      <w:r>
        <w:separator/>
      </w:r>
    </w:p>
  </w:footnote>
  <w:footnote w:type="continuationSeparator" w:id="0">
    <w:p w:rsidR="00222884" w:rsidRDefault="00222884">
      <w:pPr>
        <w:spacing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306" w:rsidRDefault="00097173">
    <w:pPr>
      <w:pStyle w:val="En-tte"/>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83342" o:spid="_x0000_s2050" type="#_x0000_t136" style="position:absolute;left:0;text-align:left;margin-left:0;margin-top:0;width:456.75pt;height:182.7pt;rotation:315;z-index:-251655168;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306" w:rsidRDefault="00097173">
    <w:pPr>
      <w:pStyle w:val="En-tte"/>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83343" o:spid="_x0000_s2051" type="#_x0000_t136" style="position:absolute;left:0;text-align:left;margin-left:0;margin-top:0;width:456.75pt;height:182.7pt;rotation:315;z-index:-251653120;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4306" w:rsidRDefault="00097173">
    <w:pPr>
      <w:pStyle w:val="En-tte"/>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983341" o:spid="_x0000_s2049" type="#_x0000_t136" style="position:absolute;left:0;text-align:left;margin-left:0;margin-top:0;width:456.75pt;height:182.7pt;rotation:315;z-index:-251657216;mso-position-horizontal:center;mso-position-horizontal-relative:margin;mso-position-vertical:center;mso-position-vertical-relative:margin" o:allowincell="f" fillcolor="silver" stroked="f">
          <v:fill opacity=".5"/>
          <v:textpath style="font-family:&quot;Arial&quot;;font-size:1pt" string="Projet"/>
          <w10:wrap anchorx="margin" anchory="margin"/>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D548D"/>
    <w:multiLevelType w:val="hybridMultilevel"/>
    <w:tmpl w:val="6E86A13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63E5544"/>
    <w:multiLevelType w:val="multilevel"/>
    <w:tmpl w:val="A06E4990"/>
    <w:lvl w:ilvl="0">
      <w:start w:val="1"/>
      <w:numFmt w:val="none"/>
      <w:lvlText w:val="%1"/>
      <w:lvlJc w:val="left"/>
      <w:pPr>
        <w:tabs>
          <w:tab w:val="num" w:pos="0"/>
        </w:tabs>
        <w:ind w:left="0" w:firstLine="0"/>
      </w:pPr>
      <w:rPr>
        <w:rFonts w:hint="default"/>
        <w:b/>
        <w:i w:val="0"/>
      </w:rPr>
    </w:lvl>
    <w:lvl w:ilvl="1">
      <w:start w:val="1"/>
      <w:numFmt w:val="decimal"/>
      <w:lvlRestart w:val="0"/>
      <w:lvlText w:val="%2."/>
      <w:lvlJc w:val="left"/>
      <w:pPr>
        <w:tabs>
          <w:tab w:val="num" w:pos="567"/>
        </w:tabs>
        <w:ind w:left="567" w:hanging="567"/>
      </w:pPr>
      <w:rPr>
        <w:rFonts w:hint="default"/>
      </w:rPr>
    </w:lvl>
    <w:lvl w:ilvl="2">
      <w:start w:val="1"/>
      <w:numFmt w:val="decimal"/>
      <w:lvlText w:val="%2.%3."/>
      <w:lvlJc w:val="left"/>
      <w:pPr>
        <w:tabs>
          <w:tab w:val="num" w:pos="680"/>
        </w:tabs>
        <w:ind w:left="680" w:hanging="680"/>
      </w:pPr>
      <w:rPr>
        <w:rFonts w:hint="default"/>
      </w:rPr>
    </w:lvl>
    <w:lvl w:ilvl="3">
      <w:start w:val="1"/>
      <w:numFmt w:val="bullet"/>
      <w:lvlText w:val="o"/>
      <w:lvlJc w:val="left"/>
      <w:pPr>
        <w:tabs>
          <w:tab w:val="num" w:pos="794"/>
        </w:tabs>
        <w:ind w:left="794" w:hanging="794"/>
      </w:pPr>
      <w:rPr>
        <w:rFonts w:ascii="Courier New" w:hAnsi="Courier New" w:cs="Courier New" w:hint="default"/>
      </w:rPr>
    </w:lvl>
    <w:lvl w:ilvl="4">
      <w:start w:val="1"/>
      <w:numFmt w:val="lowerLetter"/>
      <w:lvlText w:val="%5."/>
      <w:lvlJc w:val="left"/>
      <w:pPr>
        <w:tabs>
          <w:tab w:val="num" w:pos="907"/>
        </w:tabs>
        <w:ind w:left="907" w:hanging="907"/>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nsid w:val="26FD6F0D"/>
    <w:multiLevelType w:val="hybridMultilevel"/>
    <w:tmpl w:val="3A4250FE"/>
    <w:lvl w:ilvl="0" w:tplc="3976F3EC">
      <w:start w:val="4"/>
      <w:numFmt w:val="bullet"/>
      <w:lvlText w:val="-"/>
      <w:lvlJc w:val="left"/>
      <w:pPr>
        <w:ind w:left="1068" w:hanging="360"/>
      </w:pPr>
      <w:rPr>
        <w:rFonts w:ascii="Calibri" w:eastAsia="Times New Roman" w:hAnsi="Calibri"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2C6D12CA"/>
    <w:multiLevelType w:val="multilevel"/>
    <w:tmpl w:val="FF4C97E6"/>
    <w:styleLink w:val="StyleDGFLA"/>
    <w:lvl w:ilvl="0">
      <w:start w:val="1"/>
      <w:numFmt w:val="none"/>
      <w:pStyle w:val="Titre1"/>
      <w:lvlText w:val="%1"/>
      <w:lvlJc w:val="left"/>
      <w:pPr>
        <w:tabs>
          <w:tab w:val="num" w:pos="0"/>
        </w:tabs>
        <w:ind w:left="0" w:firstLine="0"/>
      </w:pPr>
      <w:rPr>
        <w:rFonts w:hint="default"/>
        <w:b/>
        <w:i w:val="0"/>
      </w:rPr>
    </w:lvl>
    <w:lvl w:ilvl="1">
      <w:start w:val="1"/>
      <w:numFmt w:val="decimal"/>
      <w:lvlRestart w:val="0"/>
      <w:pStyle w:val="Titre2"/>
      <w:lvlText w:val="%2."/>
      <w:lvlJc w:val="left"/>
      <w:pPr>
        <w:tabs>
          <w:tab w:val="num" w:pos="567"/>
        </w:tabs>
        <w:ind w:left="567" w:hanging="567"/>
      </w:pPr>
      <w:rPr>
        <w:rFonts w:hint="default"/>
      </w:rPr>
    </w:lvl>
    <w:lvl w:ilvl="2">
      <w:start w:val="1"/>
      <w:numFmt w:val="decimal"/>
      <w:pStyle w:val="Titre3"/>
      <w:lvlText w:val="%2.%3."/>
      <w:lvlJc w:val="left"/>
      <w:pPr>
        <w:tabs>
          <w:tab w:val="num" w:pos="680"/>
        </w:tabs>
        <w:ind w:left="680" w:hanging="680"/>
      </w:pPr>
      <w:rPr>
        <w:rFonts w:hint="default"/>
      </w:rPr>
    </w:lvl>
    <w:lvl w:ilvl="3">
      <w:start w:val="1"/>
      <w:numFmt w:val="decimal"/>
      <w:pStyle w:val="Titre4"/>
      <w:lvlText w:val="%2.%3.%4."/>
      <w:lvlJc w:val="left"/>
      <w:pPr>
        <w:tabs>
          <w:tab w:val="num" w:pos="794"/>
        </w:tabs>
        <w:ind w:left="794" w:hanging="794"/>
      </w:pPr>
      <w:rPr>
        <w:rFonts w:hint="default"/>
      </w:rPr>
    </w:lvl>
    <w:lvl w:ilvl="4">
      <w:start w:val="1"/>
      <w:numFmt w:val="lowerLetter"/>
      <w:pStyle w:val="Titre5"/>
      <w:lvlText w:val="%5."/>
      <w:lvlJc w:val="left"/>
      <w:pPr>
        <w:tabs>
          <w:tab w:val="num" w:pos="907"/>
        </w:tabs>
        <w:ind w:left="907" w:hanging="907"/>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nsid w:val="2EE11E43"/>
    <w:multiLevelType w:val="hybridMultilevel"/>
    <w:tmpl w:val="1E7840FA"/>
    <w:lvl w:ilvl="0" w:tplc="E3A829F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5274D35"/>
    <w:multiLevelType w:val="hybridMultilevel"/>
    <w:tmpl w:val="6202793E"/>
    <w:lvl w:ilvl="0" w:tplc="B370814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74D32C6"/>
    <w:multiLevelType w:val="hybridMultilevel"/>
    <w:tmpl w:val="42F895E2"/>
    <w:lvl w:ilvl="0" w:tplc="B370814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AD7021A"/>
    <w:multiLevelType w:val="multilevel"/>
    <w:tmpl w:val="07468900"/>
    <w:lvl w:ilvl="0">
      <w:start w:val="1"/>
      <w:numFmt w:val="none"/>
      <w:lvlText w:val="%1"/>
      <w:lvlJc w:val="left"/>
      <w:pPr>
        <w:tabs>
          <w:tab w:val="num" w:pos="0"/>
        </w:tabs>
        <w:ind w:left="0" w:firstLine="0"/>
      </w:pPr>
      <w:rPr>
        <w:rFonts w:hint="default"/>
        <w:b/>
        <w:i w:val="0"/>
      </w:rPr>
    </w:lvl>
    <w:lvl w:ilvl="1">
      <w:start w:val="1"/>
      <w:numFmt w:val="decimal"/>
      <w:lvlRestart w:val="0"/>
      <w:lvlText w:val="%2."/>
      <w:lvlJc w:val="left"/>
      <w:pPr>
        <w:tabs>
          <w:tab w:val="num" w:pos="567"/>
        </w:tabs>
        <w:ind w:left="567" w:hanging="567"/>
      </w:pPr>
      <w:rPr>
        <w:rFonts w:hint="default"/>
      </w:rPr>
    </w:lvl>
    <w:lvl w:ilvl="2">
      <w:start w:val="1"/>
      <w:numFmt w:val="decimal"/>
      <w:lvlText w:val="%2.%3."/>
      <w:lvlJc w:val="left"/>
      <w:pPr>
        <w:tabs>
          <w:tab w:val="num" w:pos="680"/>
        </w:tabs>
        <w:ind w:left="680" w:hanging="680"/>
      </w:pPr>
      <w:rPr>
        <w:rFonts w:hint="default"/>
      </w:rPr>
    </w:lvl>
    <w:lvl w:ilvl="3">
      <w:start w:val="1"/>
      <w:numFmt w:val="decimal"/>
      <w:lvlText w:val="%2.%3.%4."/>
      <w:lvlJc w:val="left"/>
      <w:pPr>
        <w:tabs>
          <w:tab w:val="num" w:pos="794"/>
        </w:tabs>
        <w:ind w:left="794" w:hanging="794"/>
      </w:pPr>
      <w:rPr>
        <w:rFonts w:hint="default"/>
      </w:rPr>
    </w:lvl>
    <w:lvl w:ilvl="4">
      <w:start w:val="1"/>
      <w:numFmt w:val="lowerLetter"/>
      <w:lvlText w:val="%5."/>
      <w:lvlJc w:val="left"/>
      <w:pPr>
        <w:tabs>
          <w:tab w:val="num" w:pos="907"/>
        </w:tabs>
        <w:ind w:left="907" w:hanging="907"/>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nsid w:val="42667A32"/>
    <w:multiLevelType w:val="hybridMultilevel"/>
    <w:tmpl w:val="8E3AD1FC"/>
    <w:lvl w:ilvl="0" w:tplc="B3708146">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4A244EF"/>
    <w:multiLevelType w:val="hybridMultilevel"/>
    <w:tmpl w:val="66E037FC"/>
    <w:lvl w:ilvl="0" w:tplc="48B0D9AE">
      <w:start w:val="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1CC4FFA"/>
    <w:multiLevelType w:val="hybridMultilevel"/>
    <w:tmpl w:val="A9C6AFA4"/>
    <w:lvl w:ilvl="0" w:tplc="076062AA">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1C39F2"/>
    <w:multiLevelType w:val="hybridMultilevel"/>
    <w:tmpl w:val="5156D79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62B7E64"/>
    <w:multiLevelType w:val="hybridMultilevel"/>
    <w:tmpl w:val="A55C533C"/>
    <w:lvl w:ilvl="0" w:tplc="F58EE5D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A2E5978"/>
    <w:multiLevelType w:val="hybridMultilevel"/>
    <w:tmpl w:val="440027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0AB530E"/>
    <w:multiLevelType w:val="hybridMultilevel"/>
    <w:tmpl w:val="1CA69678"/>
    <w:lvl w:ilvl="0" w:tplc="B370814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8B24C6E"/>
    <w:multiLevelType w:val="hybridMultilevel"/>
    <w:tmpl w:val="D3DC47DA"/>
    <w:lvl w:ilvl="0" w:tplc="535C4EB0">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7"/>
  </w:num>
  <w:num w:numId="6">
    <w:abstractNumId w:val="3"/>
    <w:lvlOverride w:ilvl="0">
      <w:lvl w:ilvl="0">
        <w:numFmt w:val="decimal"/>
        <w:pStyle w:val="Titre1"/>
        <w:lvlText w:val=""/>
        <w:lvlJc w:val="left"/>
      </w:lvl>
    </w:lvlOverride>
    <w:lvlOverride w:ilvl="1">
      <w:lvl w:ilvl="1">
        <w:start w:val="1"/>
        <w:numFmt w:val="decimal"/>
        <w:lvlRestart w:val="0"/>
        <w:pStyle w:val="Titre2"/>
        <w:lvlText w:val="%2."/>
        <w:lvlJc w:val="left"/>
        <w:pPr>
          <w:tabs>
            <w:tab w:val="num" w:pos="567"/>
          </w:tabs>
          <w:ind w:left="567" w:hanging="567"/>
        </w:pPr>
        <w:rPr>
          <w:rFonts w:hint="default"/>
          <w:color w:val="FFFFFF" w:themeColor="background1"/>
        </w:rPr>
      </w:lvl>
    </w:lvlOverride>
    <w:lvlOverride w:ilvl="2">
      <w:lvl w:ilvl="2">
        <w:start w:val="1"/>
        <w:numFmt w:val="decimal"/>
        <w:pStyle w:val="Titre3"/>
        <w:lvlText w:val="%2.%3."/>
        <w:lvlJc w:val="left"/>
        <w:pPr>
          <w:tabs>
            <w:tab w:val="num" w:pos="680"/>
          </w:tabs>
          <w:ind w:left="680" w:hanging="680"/>
        </w:pPr>
        <w:rPr>
          <w:rFonts w:hint="default"/>
          <w:color w:val="FFFFFF" w:themeColor="background1"/>
        </w:rPr>
      </w:lvl>
    </w:lvlOverride>
    <w:lvlOverride w:ilvl="3">
      <w:lvl w:ilvl="3">
        <w:start w:val="1"/>
        <w:numFmt w:val="decimal"/>
        <w:pStyle w:val="Titre4"/>
        <w:lvlText w:val="%2.%3.%4."/>
        <w:lvlJc w:val="left"/>
        <w:pPr>
          <w:tabs>
            <w:tab w:val="num" w:pos="1220"/>
          </w:tabs>
          <w:ind w:left="1220" w:hanging="794"/>
        </w:pPr>
        <w:rPr>
          <w:rFonts w:hint="default"/>
          <w:b/>
        </w:rPr>
      </w:lvl>
    </w:lvlOverride>
  </w:num>
  <w:num w:numId="7">
    <w:abstractNumId w:val="2"/>
  </w:num>
  <w:num w:numId="8">
    <w:abstractNumId w:val="15"/>
  </w:num>
  <w:num w:numId="9">
    <w:abstractNumId w:val="4"/>
  </w:num>
  <w:num w:numId="10">
    <w:abstractNumId w:val="6"/>
  </w:num>
  <w:num w:numId="11">
    <w:abstractNumId w:val="8"/>
  </w:num>
  <w:num w:numId="12">
    <w:abstractNumId w:val="13"/>
  </w:num>
  <w:num w:numId="13">
    <w:abstractNumId w:val="11"/>
  </w:num>
  <w:num w:numId="14">
    <w:abstractNumId w:val="1"/>
  </w:num>
  <w:num w:numId="15">
    <w:abstractNumId w:val="0"/>
  </w:num>
  <w:num w:numId="16">
    <w:abstractNumId w:val="5"/>
  </w:num>
  <w:num w:numId="17">
    <w:abstractNumId w:val="14"/>
  </w:num>
  <w:num w:numId="18">
    <w:abstractNumId w:val="3"/>
  </w:num>
  <w:num w:numId="19">
    <w:abstractNumId w:val="3"/>
    <w:lvlOverride w:ilvl="0">
      <w:lvl w:ilvl="0">
        <w:numFmt w:val="decimal"/>
        <w:pStyle w:val="Titre1"/>
        <w:lvlText w:val=""/>
        <w:lvlJc w:val="left"/>
      </w:lvl>
    </w:lvlOverride>
    <w:lvlOverride w:ilvl="1">
      <w:lvl w:ilvl="1">
        <w:start w:val="1"/>
        <w:numFmt w:val="decimal"/>
        <w:lvlRestart w:val="0"/>
        <w:pStyle w:val="Titre2"/>
        <w:lvlText w:val="%2."/>
        <w:lvlJc w:val="left"/>
        <w:pPr>
          <w:tabs>
            <w:tab w:val="num" w:pos="567"/>
          </w:tabs>
          <w:ind w:left="567" w:hanging="567"/>
        </w:pPr>
        <w:rPr>
          <w:rFonts w:hint="default"/>
          <w:color w:val="FFFFFF" w:themeColor="background1"/>
        </w:rPr>
      </w:lvl>
    </w:lvlOverride>
    <w:lvlOverride w:ilvl="2">
      <w:lvl w:ilvl="2">
        <w:start w:val="1"/>
        <w:numFmt w:val="decimal"/>
        <w:pStyle w:val="Titre3"/>
        <w:lvlText w:val="%2.%3."/>
        <w:lvlJc w:val="left"/>
        <w:pPr>
          <w:tabs>
            <w:tab w:val="num" w:pos="680"/>
          </w:tabs>
          <w:ind w:left="680" w:hanging="680"/>
        </w:pPr>
        <w:rPr>
          <w:rFonts w:hint="default"/>
          <w:color w:val="FFFFFF" w:themeColor="background1"/>
        </w:rPr>
      </w:lvl>
    </w:lvlOverride>
    <w:lvlOverride w:ilvl="3">
      <w:lvl w:ilvl="3">
        <w:start w:val="1"/>
        <w:numFmt w:val="decimal"/>
        <w:pStyle w:val="Titre4"/>
        <w:lvlText w:val="%2.%3.%4."/>
        <w:lvlJc w:val="left"/>
        <w:pPr>
          <w:tabs>
            <w:tab w:val="num" w:pos="794"/>
          </w:tabs>
          <w:ind w:left="794" w:hanging="794"/>
        </w:pPr>
        <w:rPr>
          <w:rFonts w:hint="default"/>
          <w:b/>
        </w:rPr>
      </w:lvl>
    </w:lvlOverride>
  </w:num>
  <w:num w:numId="20">
    <w:abstractNumId w:val="3"/>
    <w:lvlOverride w:ilvl="0">
      <w:lvl w:ilvl="0">
        <w:numFmt w:val="decimal"/>
        <w:pStyle w:val="Titre1"/>
        <w:lvlText w:val=""/>
        <w:lvlJc w:val="left"/>
      </w:lvl>
    </w:lvlOverride>
    <w:lvlOverride w:ilvl="1">
      <w:lvl w:ilvl="1">
        <w:start w:val="1"/>
        <w:numFmt w:val="decimal"/>
        <w:lvlRestart w:val="0"/>
        <w:pStyle w:val="Titre2"/>
        <w:lvlText w:val="%2."/>
        <w:lvlJc w:val="left"/>
        <w:pPr>
          <w:tabs>
            <w:tab w:val="num" w:pos="567"/>
          </w:tabs>
          <w:ind w:left="567" w:hanging="567"/>
        </w:pPr>
        <w:rPr>
          <w:rFonts w:hint="default"/>
          <w:color w:val="FFFFFF" w:themeColor="background1"/>
        </w:rPr>
      </w:lvl>
    </w:lvlOverride>
    <w:lvlOverride w:ilvl="2">
      <w:lvl w:ilvl="2">
        <w:start w:val="1"/>
        <w:numFmt w:val="decimal"/>
        <w:pStyle w:val="Titre3"/>
        <w:lvlText w:val="%2.%3."/>
        <w:lvlJc w:val="left"/>
        <w:pPr>
          <w:tabs>
            <w:tab w:val="num" w:pos="680"/>
          </w:tabs>
          <w:ind w:left="680" w:hanging="680"/>
        </w:pPr>
        <w:rPr>
          <w:rFonts w:hint="default"/>
          <w:color w:val="FFFFFF" w:themeColor="background1"/>
        </w:rPr>
      </w:lvl>
    </w:lvlOverride>
    <w:lvlOverride w:ilvl="3">
      <w:lvl w:ilvl="3">
        <w:start w:val="1"/>
        <w:numFmt w:val="decimal"/>
        <w:pStyle w:val="Titre4"/>
        <w:lvlText w:val="%2.%3.%4."/>
        <w:lvlJc w:val="left"/>
        <w:pPr>
          <w:tabs>
            <w:tab w:val="num" w:pos="794"/>
          </w:tabs>
          <w:ind w:left="794" w:hanging="794"/>
        </w:pPr>
        <w:rPr>
          <w:rFonts w:hint="default"/>
          <w:b/>
        </w:rPr>
      </w:lvl>
    </w:lvlOverride>
  </w:num>
  <w:num w:numId="21">
    <w:abstractNumId w:val="3"/>
    <w:lvlOverride w:ilvl="0">
      <w:lvl w:ilvl="0">
        <w:numFmt w:val="decimal"/>
        <w:pStyle w:val="Titre1"/>
        <w:lvlText w:val=""/>
        <w:lvlJc w:val="left"/>
      </w:lvl>
    </w:lvlOverride>
    <w:lvlOverride w:ilvl="1">
      <w:lvl w:ilvl="1">
        <w:start w:val="1"/>
        <w:numFmt w:val="decimal"/>
        <w:lvlRestart w:val="0"/>
        <w:pStyle w:val="Titre2"/>
        <w:lvlText w:val="%2."/>
        <w:lvlJc w:val="left"/>
        <w:pPr>
          <w:tabs>
            <w:tab w:val="num" w:pos="567"/>
          </w:tabs>
          <w:ind w:left="567" w:hanging="567"/>
        </w:pPr>
        <w:rPr>
          <w:rFonts w:hint="default"/>
          <w:color w:val="FFFFFF" w:themeColor="background1"/>
        </w:rPr>
      </w:lvl>
    </w:lvlOverride>
    <w:lvlOverride w:ilvl="2">
      <w:lvl w:ilvl="2">
        <w:start w:val="1"/>
        <w:numFmt w:val="decimal"/>
        <w:pStyle w:val="Titre3"/>
        <w:lvlText w:val="%2.%3."/>
        <w:lvlJc w:val="left"/>
        <w:pPr>
          <w:tabs>
            <w:tab w:val="num" w:pos="680"/>
          </w:tabs>
          <w:ind w:left="680" w:hanging="680"/>
        </w:pPr>
        <w:rPr>
          <w:rFonts w:hint="default"/>
          <w:color w:val="FFFFFF" w:themeColor="background1"/>
        </w:rPr>
      </w:lvl>
    </w:lvlOverride>
    <w:lvlOverride w:ilvl="3">
      <w:lvl w:ilvl="3">
        <w:start w:val="1"/>
        <w:numFmt w:val="decimal"/>
        <w:pStyle w:val="Titre4"/>
        <w:lvlText w:val="%2.%3.%4."/>
        <w:lvlJc w:val="left"/>
        <w:pPr>
          <w:tabs>
            <w:tab w:val="num" w:pos="794"/>
          </w:tabs>
          <w:ind w:left="794" w:hanging="794"/>
        </w:pPr>
        <w:rPr>
          <w:rFonts w:hint="default"/>
          <w:b/>
        </w:rPr>
      </w:lvl>
    </w:lvlOverride>
  </w:num>
  <w:num w:numId="22">
    <w:abstractNumId w:val="12"/>
  </w:num>
  <w:num w:numId="23">
    <w:abstractNumId w:val="3"/>
    <w:lvlOverride w:ilvl="0">
      <w:lvl w:ilvl="0">
        <w:numFmt w:val="decimal"/>
        <w:pStyle w:val="Titre1"/>
        <w:lvlText w:val=""/>
        <w:lvlJc w:val="left"/>
      </w:lvl>
    </w:lvlOverride>
    <w:lvlOverride w:ilvl="1">
      <w:lvl w:ilvl="1">
        <w:start w:val="1"/>
        <w:numFmt w:val="decimal"/>
        <w:lvlRestart w:val="0"/>
        <w:pStyle w:val="Titre2"/>
        <w:lvlText w:val="%2."/>
        <w:lvlJc w:val="left"/>
        <w:pPr>
          <w:tabs>
            <w:tab w:val="num" w:pos="567"/>
          </w:tabs>
          <w:ind w:left="567" w:hanging="567"/>
        </w:pPr>
        <w:rPr>
          <w:rFonts w:hint="default"/>
          <w:color w:val="FFFFFF" w:themeColor="background1"/>
        </w:rPr>
      </w:lvl>
    </w:lvlOverride>
    <w:lvlOverride w:ilvl="2">
      <w:lvl w:ilvl="2">
        <w:start w:val="1"/>
        <w:numFmt w:val="decimal"/>
        <w:pStyle w:val="Titre3"/>
        <w:lvlText w:val="%2.%3."/>
        <w:lvlJc w:val="left"/>
        <w:pPr>
          <w:tabs>
            <w:tab w:val="num" w:pos="680"/>
          </w:tabs>
          <w:ind w:left="680" w:hanging="680"/>
        </w:pPr>
        <w:rPr>
          <w:rFonts w:hint="default"/>
          <w:color w:val="FFFFFF" w:themeColor="background1"/>
        </w:rPr>
      </w:lvl>
    </w:lvlOverride>
    <w:lvlOverride w:ilvl="3">
      <w:lvl w:ilvl="3">
        <w:start w:val="1"/>
        <w:numFmt w:val="decimal"/>
        <w:pStyle w:val="Titre4"/>
        <w:lvlText w:val="%2.%3.%4."/>
        <w:lvlJc w:val="left"/>
        <w:pPr>
          <w:tabs>
            <w:tab w:val="num" w:pos="794"/>
          </w:tabs>
          <w:ind w:left="794" w:hanging="794"/>
        </w:pPr>
        <w:rPr>
          <w:rFonts w:hint="default"/>
          <w:b/>
        </w:rPr>
      </w:lvl>
    </w:lvlOverride>
  </w:num>
  <w:num w:numId="24">
    <w:abstractNumId w:val="3"/>
    <w:lvlOverride w:ilvl="0">
      <w:lvl w:ilvl="0">
        <w:numFmt w:val="decimal"/>
        <w:pStyle w:val="Titre1"/>
        <w:lvlText w:val=""/>
        <w:lvlJc w:val="left"/>
      </w:lvl>
    </w:lvlOverride>
    <w:lvlOverride w:ilvl="1">
      <w:lvl w:ilvl="1">
        <w:start w:val="1"/>
        <w:numFmt w:val="decimal"/>
        <w:lvlRestart w:val="0"/>
        <w:pStyle w:val="Titre2"/>
        <w:lvlText w:val="%2."/>
        <w:lvlJc w:val="left"/>
        <w:pPr>
          <w:tabs>
            <w:tab w:val="num" w:pos="567"/>
          </w:tabs>
          <w:ind w:left="567" w:hanging="567"/>
        </w:pPr>
        <w:rPr>
          <w:rFonts w:hint="default"/>
          <w:color w:val="FFFFFF" w:themeColor="background1"/>
        </w:rPr>
      </w:lvl>
    </w:lvlOverride>
    <w:lvlOverride w:ilvl="2">
      <w:lvl w:ilvl="2">
        <w:start w:val="1"/>
        <w:numFmt w:val="decimal"/>
        <w:pStyle w:val="Titre3"/>
        <w:lvlText w:val="%2.%3."/>
        <w:lvlJc w:val="left"/>
        <w:pPr>
          <w:tabs>
            <w:tab w:val="num" w:pos="680"/>
          </w:tabs>
          <w:ind w:left="680" w:hanging="680"/>
        </w:pPr>
        <w:rPr>
          <w:rFonts w:hint="default"/>
          <w:color w:val="FFFFFF" w:themeColor="background1"/>
        </w:rPr>
      </w:lvl>
    </w:lvlOverride>
    <w:lvlOverride w:ilvl="3">
      <w:lvl w:ilvl="3">
        <w:start w:val="1"/>
        <w:numFmt w:val="decimal"/>
        <w:pStyle w:val="Titre4"/>
        <w:lvlText w:val="%2.%3.%4."/>
        <w:lvlJc w:val="left"/>
        <w:pPr>
          <w:tabs>
            <w:tab w:val="num" w:pos="794"/>
          </w:tabs>
          <w:ind w:left="794" w:hanging="794"/>
        </w:pPr>
        <w:rPr>
          <w:rFonts w:hint="default"/>
          <w:b/>
        </w:rPr>
      </w:lvl>
    </w:lvlOverride>
  </w:num>
  <w:num w:numId="25">
    <w:abstractNumId w:val="3"/>
    <w:lvlOverride w:ilvl="0">
      <w:lvl w:ilvl="0">
        <w:numFmt w:val="decimal"/>
        <w:pStyle w:val="Titre1"/>
        <w:lvlText w:val=""/>
        <w:lvlJc w:val="left"/>
      </w:lvl>
    </w:lvlOverride>
    <w:lvlOverride w:ilvl="1">
      <w:lvl w:ilvl="1">
        <w:start w:val="1"/>
        <w:numFmt w:val="decimal"/>
        <w:lvlRestart w:val="0"/>
        <w:pStyle w:val="Titre2"/>
        <w:lvlText w:val="%2."/>
        <w:lvlJc w:val="left"/>
        <w:pPr>
          <w:tabs>
            <w:tab w:val="num" w:pos="567"/>
          </w:tabs>
          <w:ind w:left="567" w:hanging="567"/>
        </w:pPr>
        <w:rPr>
          <w:rFonts w:hint="default"/>
          <w:color w:val="FFFFFF" w:themeColor="background1"/>
        </w:rPr>
      </w:lvl>
    </w:lvlOverride>
    <w:lvlOverride w:ilvl="2">
      <w:lvl w:ilvl="2">
        <w:start w:val="1"/>
        <w:numFmt w:val="decimal"/>
        <w:pStyle w:val="Titre3"/>
        <w:lvlText w:val="%2.%3."/>
        <w:lvlJc w:val="left"/>
        <w:pPr>
          <w:tabs>
            <w:tab w:val="num" w:pos="680"/>
          </w:tabs>
          <w:ind w:left="680" w:hanging="680"/>
        </w:pPr>
        <w:rPr>
          <w:rFonts w:hint="default"/>
          <w:color w:val="FFFFFF" w:themeColor="background1"/>
        </w:rPr>
      </w:lvl>
    </w:lvlOverride>
    <w:lvlOverride w:ilvl="3">
      <w:lvl w:ilvl="3">
        <w:start w:val="1"/>
        <w:numFmt w:val="decimal"/>
        <w:pStyle w:val="Titre4"/>
        <w:lvlText w:val="%2.%3.%4."/>
        <w:lvlJc w:val="left"/>
        <w:pPr>
          <w:tabs>
            <w:tab w:val="num" w:pos="794"/>
          </w:tabs>
          <w:ind w:left="794" w:hanging="794"/>
        </w:pPr>
        <w:rPr>
          <w:rFonts w:hint="default"/>
          <w:b/>
        </w:rPr>
      </w:lvl>
    </w:lvlOverride>
  </w:num>
  <w:num w:numId="26">
    <w:abstractNumId w:val="10"/>
  </w:num>
  <w:num w:numId="27">
    <w:abstractNumId w:val="3"/>
    <w:lvlOverride w:ilvl="0">
      <w:lvl w:ilvl="0">
        <w:numFmt w:val="decimal"/>
        <w:pStyle w:val="Titre1"/>
        <w:lvlText w:val=""/>
        <w:lvlJc w:val="left"/>
      </w:lvl>
    </w:lvlOverride>
    <w:lvlOverride w:ilvl="1">
      <w:lvl w:ilvl="1">
        <w:start w:val="1"/>
        <w:numFmt w:val="decimal"/>
        <w:lvlRestart w:val="0"/>
        <w:pStyle w:val="Titre2"/>
        <w:lvlText w:val="%2."/>
        <w:lvlJc w:val="left"/>
        <w:pPr>
          <w:tabs>
            <w:tab w:val="num" w:pos="567"/>
          </w:tabs>
          <w:ind w:left="567" w:hanging="567"/>
        </w:pPr>
        <w:rPr>
          <w:rFonts w:hint="default"/>
          <w:color w:val="FFFFFF" w:themeColor="background1"/>
        </w:rPr>
      </w:lvl>
    </w:lvlOverride>
    <w:lvlOverride w:ilvl="2">
      <w:lvl w:ilvl="2">
        <w:start w:val="1"/>
        <w:numFmt w:val="decimal"/>
        <w:pStyle w:val="Titre3"/>
        <w:lvlText w:val="%2.%3."/>
        <w:lvlJc w:val="left"/>
        <w:pPr>
          <w:tabs>
            <w:tab w:val="num" w:pos="680"/>
          </w:tabs>
          <w:ind w:left="680" w:hanging="680"/>
        </w:pPr>
        <w:rPr>
          <w:rFonts w:hint="default"/>
          <w:color w:val="FFFFFF" w:themeColor="background1"/>
        </w:rPr>
      </w:lvl>
    </w:lvlOverride>
    <w:lvlOverride w:ilvl="3">
      <w:lvl w:ilvl="3">
        <w:start w:val="1"/>
        <w:numFmt w:val="decimal"/>
        <w:pStyle w:val="Titre4"/>
        <w:lvlText w:val="%2.%3.%4."/>
        <w:lvlJc w:val="left"/>
        <w:pPr>
          <w:tabs>
            <w:tab w:val="num" w:pos="794"/>
          </w:tabs>
          <w:ind w:left="794" w:hanging="794"/>
        </w:pPr>
        <w:rPr>
          <w:rFonts w:hint="default"/>
          <w:b/>
        </w:rPr>
      </w:lvl>
    </w:lvlOverride>
  </w:num>
  <w:num w:numId="28">
    <w:abstractNumId w:val="3"/>
    <w:lvlOverride w:ilvl="0">
      <w:lvl w:ilvl="0">
        <w:numFmt w:val="decimal"/>
        <w:pStyle w:val="Titre1"/>
        <w:lvlText w:val=""/>
        <w:lvlJc w:val="left"/>
      </w:lvl>
    </w:lvlOverride>
    <w:lvlOverride w:ilvl="1">
      <w:lvl w:ilvl="1">
        <w:start w:val="1"/>
        <w:numFmt w:val="decimal"/>
        <w:lvlRestart w:val="0"/>
        <w:pStyle w:val="Titre2"/>
        <w:lvlText w:val="%2."/>
        <w:lvlJc w:val="left"/>
        <w:pPr>
          <w:tabs>
            <w:tab w:val="num" w:pos="567"/>
          </w:tabs>
          <w:ind w:left="567" w:hanging="567"/>
        </w:pPr>
        <w:rPr>
          <w:rFonts w:hint="default"/>
          <w:color w:val="FFFFFF" w:themeColor="background1"/>
        </w:rPr>
      </w:lvl>
    </w:lvlOverride>
    <w:lvlOverride w:ilvl="2">
      <w:lvl w:ilvl="2">
        <w:start w:val="1"/>
        <w:numFmt w:val="decimal"/>
        <w:pStyle w:val="Titre3"/>
        <w:lvlText w:val="%2.%3."/>
        <w:lvlJc w:val="left"/>
        <w:pPr>
          <w:tabs>
            <w:tab w:val="num" w:pos="680"/>
          </w:tabs>
          <w:ind w:left="680" w:hanging="680"/>
        </w:pPr>
        <w:rPr>
          <w:rFonts w:hint="default"/>
          <w:color w:val="FFFFFF" w:themeColor="background1"/>
        </w:rPr>
      </w:lvl>
    </w:lvlOverride>
    <w:lvlOverride w:ilvl="3">
      <w:lvl w:ilvl="3">
        <w:start w:val="1"/>
        <w:numFmt w:val="decimal"/>
        <w:pStyle w:val="Titre4"/>
        <w:lvlText w:val="%2.%3.%4."/>
        <w:lvlJc w:val="left"/>
        <w:pPr>
          <w:tabs>
            <w:tab w:val="num" w:pos="794"/>
          </w:tabs>
          <w:ind w:left="794" w:hanging="794"/>
        </w:pPr>
        <w:rPr>
          <w:rFonts w:hint="default"/>
          <w:b/>
        </w:rPr>
      </w:lvl>
    </w:lvlOverride>
  </w:num>
  <w:num w:numId="29">
    <w:abstractNumId w:val="3"/>
    <w:lvlOverride w:ilvl="0">
      <w:lvl w:ilvl="0">
        <w:numFmt w:val="decimal"/>
        <w:pStyle w:val="Titre1"/>
        <w:lvlText w:val=""/>
        <w:lvlJc w:val="left"/>
      </w:lvl>
    </w:lvlOverride>
    <w:lvlOverride w:ilvl="1">
      <w:lvl w:ilvl="1">
        <w:start w:val="1"/>
        <w:numFmt w:val="decimal"/>
        <w:lvlRestart w:val="0"/>
        <w:pStyle w:val="Titre2"/>
        <w:lvlText w:val="%2."/>
        <w:lvlJc w:val="left"/>
        <w:pPr>
          <w:tabs>
            <w:tab w:val="num" w:pos="567"/>
          </w:tabs>
          <w:ind w:left="567" w:hanging="567"/>
        </w:pPr>
        <w:rPr>
          <w:rFonts w:hint="default"/>
          <w:color w:val="FFFFFF" w:themeColor="background1"/>
        </w:rPr>
      </w:lvl>
    </w:lvlOverride>
    <w:lvlOverride w:ilvl="2">
      <w:lvl w:ilvl="2">
        <w:start w:val="1"/>
        <w:numFmt w:val="decimal"/>
        <w:pStyle w:val="Titre3"/>
        <w:lvlText w:val="%2.%3."/>
        <w:lvlJc w:val="left"/>
        <w:pPr>
          <w:tabs>
            <w:tab w:val="num" w:pos="680"/>
          </w:tabs>
          <w:ind w:left="680" w:hanging="680"/>
        </w:pPr>
        <w:rPr>
          <w:rFonts w:hint="default"/>
          <w:color w:val="FFFFFF" w:themeColor="background1"/>
        </w:rPr>
      </w:lvl>
    </w:lvlOverride>
    <w:lvlOverride w:ilvl="3">
      <w:lvl w:ilvl="3">
        <w:start w:val="1"/>
        <w:numFmt w:val="decimal"/>
        <w:pStyle w:val="Titre4"/>
        <w:lvlText w:val="%2.%3.%4."/>
        <w:lvlJc w:val="left"/>
        <w:pPr>
          <w:tabs>
            <w:tab w:val="num" w:pos="794"/>
          </w:tabs>
          <w:ind w:left="794" w:hanging="794"/>
        </w:pPr>
        <w:rPr>
          <w:rFonts w:hint="default"/>
          <w:b/>
        </w:rPr>
      </w:lvl>
    </w:lvlOverride>
  </w:num>
  <w:num w:numId="30">
    <w:abstractNumId w:val="3"/>
    <w:lvlOverride w:ilvl="0">
      <w:lvl w:ilvl="0">
        <w:numFmt w:val="decimal"/>
        <w:pStyle w:val="Titre1"/>
        <w:lvlText w:val=""/>
        <w:lvlJc w:val="left"/>
      </w:lvl>
    </w:lvlOverride>
    <w:lvlOverride w:ilvl="1">
      <w:lvl w:ilvl="1">
        <w:start w:val="1"/>
        <w:numFmt w:val="decimal"/>
        <w:lvlRestart w:val="0"/>
        <w:pStyle w:val="Titre2"/>
        <w:lvlText w:val="%2."/>
        <w:lvlJc w:val="left"/>
        <w:pPr>
          <w:tabs>
            <w:tab w:val="num" w:pos="567"/>
          </w:tabs>
          <w:ind w:left="567" w:hanging="567"/>
        </w:pPr>
        <w:rPr>
          <w:rFonts w:hint="default"/>
          <w:color w:val="FFFFFF" w:themeColor="background1"/>
        </w:rPr>
      </w:lvl>
    </w:lvlOverride>
    <w:lvlOverride w:ilvl="2">
      <w:lvl w:ilvl="2">
        <w:start w:val="1"/>
        <w:numFmt w:val="decimal"/>
        <w:pStyle w:val="Titre3"/>
        <w:lvlText w:val="%2.%3."/>
        <w:lvlJc w:val="left"/>
        <w:pPr>
          <w:tabs>
            <w:tab w:val="num" w:pos="680"/>
          </w:tabs>
          <w:ind w:left="680" w:hanging="680"/>
        </w:pPr>
        <w:rPr>
          <w:rFonts w:hint="default"/>
          <w:color w:val="FFFFFF" w:themeColor="background1"/>
        </w:rPr>
      </w:lvl>
    </w:lvlOverride>
    <w:lvlOverride w:ilvl="3">
      <w:lvl w:ilvl="3">
        <w:start w:val="1"/>
        <w:numFmt w:val="decimal"/>
        <w:pStyle w:val="Titre4"/>
        <w:lvlText w:val="%2.%3.%4."/>
        <w:lvlJc w:val="left"/>
        <w:pPr>
          <w:tabs>
            <w:tab w:val="num" w:pos="794"/>
          </w:tabs>
          <w:ind w:left="794" w:hanging="794"/>
        </w:pPr>
        <w:rPr>
          <w:rFonts w:hint="default"/>
          <w:b/>
        </w:rPr>
      </w:lvl>
    </w:lvlOverride>
  </w:num>
  <w:num w:numId="3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
    <w15:presenceInfo w15:providerId="None" w15:userId="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oNotTrackMoves/>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docVars>
    <w:docVar w:name="dgnword-docGUID" w:val="{176B2C7A-271C-49D7-818B-5D5A1197D0F5}"/>
    <w:docVar w:name="dgnword-eventsink" w:val="395794632"/>
  </w:docVars>
  <w:rsids>
    <w:rsidRoot w:val="005118A8"/>
    <w:rsid w:val="000250CC"/>
    <w:rsid w:val="00026A84"/>
    <w:rsid w:val="00037225"/>
    <w:rsid w:val="0003726E"/>
    <w:rsid w:val="000406DF"/>
    <w:rsid w:val="00053522"/>
    <w:rsid w:val="00054306"/>
    <w:rsid w:val="0005507E"/>
    <w:rsid w:val="00065BE9"/>
    <w:rsid w:val="000719D2"/>
    <w:rsid w:val="00093DD4"/>
    <w:rsid w:val="00097173"/>
    <w:rsid w:val="000A2EC7"/>
    <w:rsid w:val="000A319C"/>
    <w:rsid w:val="000A5D64"/>
    <w:rsid w:val="000A7B5D"/>
    <w:rsid w:val="000B5DA9"/>
    <w:rsid w:val="000C3E10"/>
    <w:rsid w:val="000D0D26"/>
    <w:rsid w:val="000D0FEF"/>
    <w:rsid w:val="000D41CE"/>
    <w:rsid w:val="000D559F"/>
    <w:rsid w:val="000D608C"/>
    <w:rsid w:val="000E4C18"/>
    <w:rsid w:val="000F0D85"/>
    <w:rsid w:val="000F141F"/>
    <w:rsid w:val="000F367B"/>
    <w:rsid w:val="00100796"/>
    <w:rsid w:val="00105131"/>
    <w:rsid w:val="00107277"/>
    <w:rsid w:val="00110032"/>
    <w:rsid w:val="00113E3E"/>
    <w:rsid w:val="00126E73"/>
    <w:rsid w:val="00127B9F"/>
    <w:rsid w:val="001424FF"/>
    <w:rsid w:val="00142976"/>
    <w:rsid w:val="001540E3"/>
    <w:rsid w:val="00183EEF"/>
    <w:rsid w:val="00192B27"/>
    <w:rsid w:val="00197308"/>
    <w:rsid w:val="001A09A6"/>
    <w:rsid w:val="001A741A"/>
    <w:rsid w:val="001A7F17"/>
    <w:rsid w:val="001D0FCA"/>
    <w:rsid w:val="001D1391"/>
    <w:rsid w:val="001E42A7"/>
    <w:rsid w:val="001F1AA5"/>
    <w:rsid w:val="001F5CD0"/>
    <w:rsid w:val="001F7F4F"/>
    <w:rsid w:val="002075DC"/>
    <w:rsid w:val="00207E45"/>
    <w:rsid w:val="00210F29"/>
    <w:rsid w:val="00214C08"/>
    <w:rsid w:val="002151A0"/>
    <w:rsid w:val="00222884"/>
    <w:rsid w:val="00224609"/>
    <w:rsid w:val="00230D6A"/>
    <w:rsid w:val="0024017A"/>
    <w:rsid w:val="00241C2D"/>
    <w:rsid w:val="00243063"/>
    <w:rsid w:val="00254EE2"/>
    <w:rsid w:val="00265530"/>
    <w:rsid w:val="00273AE4"/>
    <w:rsid w:val="002808DB"/>
    <w:rsid w:val="00297D08"/>
    <w:rsid w:val="00297FFE"/>
    <w:rsid w:val="002A1A00"/>
    <w:rsid w:val="002A4434"/>
    <w:rsid w:val="002A48E7"/>
    <w:rsid w:val="002A6CA5"/>
    <w:rsid w:val="002B143E"/>
    <w:rsid w:val="002B1CE3"/>
    <w:rsid w:val="002C17E3"/>
    <w:rsid w:val="002E566B"/>
    <w:rsid w:val="002F2553"/>
    <w:rsid w:val="002F2AC0"/>
    <w:rsid w:val="00331481"/>
    <w:rsid w:val="00332015"/>
    <w:rsid w:val="003346A7"/>
    <w:rsid w:val="00342104"/>
    <w:rsid w:val="003449C2"/>
    <w:rsid w:val="003526E3"/>
    <w:rsid w:val="003608B8"/>
    <w:rsid w:val="00372EE4"/>
    <w:rsid w:val="00377751"/>
    <w:rsid w:val="003A4762"/>
    <w:rsid w:val="003A6A5D"/>
    <w:rsid w:val="003B711E"/>
    <w:rsid w:val="003C34AC"/>
    <w:rsid w:val="003C4727"/>
    <w:rsid w:val="003D46F4"/>
    <w:rsid w:val="003E1C60"/>
    <w:rsid w:val="003E246D"/>
    <w:rsid w:val="003F3412"/>
    <w:rsid w:val="0040343B"/>
    <w:rsid w:val="00411819"/>
    <w:rsid w:val="0041659D"/>
    <w:rsid w:val="00426531"/>
    <w:rsid w:val="00430536"/>
    <w:rsid w:val="0043209C"/>
    <w:rsid w:val="004413AC"/>
    <w:rsid w:val="0045226B"/>
    <w:rsid w:val="00460399"/>
    <w:rsid w:val="00470AE1"/>
    <w:rsid w:val="00473166"/>
    <w:rsid w:val="00487316"/>
    <w:rsid w:val="00490BDD"/>
    <w:rsid w:val="00493014"/>
    <w:rsid w:val="004A00A2"/>
    <w:rsid w:val="004A3F22"/>
    <w:rsid w:val="004A3F5D"/>
    <w:rsid w:val="004B14DB"/>
    <w:rsid w:val="004B4C76"/>
    <w:rsid w:val="004C1888"/>
    <w:rsid w:val="004C5DBC"/>
    <w:rsid w:val="004D4D2C"/>
    <w:rsid w:val="004F3086"/>
    <w:rsid w:val="004F676B"/>
    <w:rsid w:val="004F74DA"/>
    <w:rsid w:val="00500523"/>
    <w:rsid w:val="00507F8B"/>
    <w:rsid w:val="005118A8"/>
    <w:rsid w:val="005160FA"/>
    <w:rsid w:val="00521B8D"/>
    <w:rsid w:val="00525ECC"/>
    <w:rsid w:val="00526F24"/>
    <w:rsid w:val="00527F9D"/>
    <w:rsid w:val="005357F8"/>
    <w:rsid w:val="005369E3"/>
    <w:rsid w:val="0054177E"/>
    <w:rsid w:val="0054350A"/>
    <w:rsid w:val="0054413A"/>
    <w:rsid w:val="0057027C"/>
    <w:rsid w:val="00570753"/>
    <w:rsid w:val="00575476"/>
    <w:rsid w:val="00585420"/>
    <w:rsid w:val="005929CF"/>
    <w:rsid w:val="005A4FDC"/>
    <w:rsid w:val="005B4A8E"/>
    <w:rsid w:val="005C62F6"/>
    <w:rsid w:val="005E2B67"/>
    <w:rsid w:val="005E7E58"/>
    <w:rsid w:val="00606117"/>
    <w:rsid w:val="00623675"/>
    <w:rsid w:val="00623927"/>
    <w:rsid w:val="00627076"/>
    <w:rsid w:val="006356D0"/>
    <w:rsid w:val="00636201"/>
    <w:rsid w:val="00657BE1"/>
    <w:rsid w:val="00667DDD"/>
    <w:rsid w:val="00677098"/>
    <w:rsid w:val="00682B39"/>
    <w:rsid w:val="00685B8C"/>
    <w:rsid w:val="0068703A"/>
    <w:rsid w:val="00691351"/>
    <w:rsid w:val="0069675B"/>
    <w:rsid w:val="006A7F4E"/>
    <w:rsid w:val="006C4857"/>
    <w:rsid w:val="006C6864"/>
    <w:rsid w:val="006C7B42"/>
    <w:rsid w:val="006E1F2F"/>
    <w:rsid w:val="006E780D"/>
    <w:rsid w:val="006F3590"/>
    <w:rsid w:val="00704D40"/>
    <w:rsid w:val="007078FA"/>
    <w:rsid w:val="00712B48"/>
    <w:rsid w:val="00716129"/>
    <w:rsid w:val="00726FAB"/>
    <w:rsid w:val="00734E92"/>
    <w:rsid w:val="00735705"/>
    <w:rsid w:val="007378DD"/>
    <w:rsid w:val="0074697F"/>
    <w:rsid w:val="007543EF"/>
    <w:rsid w:val="0077390E"/>
    <w:rsid w:val="0077796C"/>
    <w:rsid w:val="00791978"/>
    <w:rsid w:val="007944FB"/>
    <w:rsid w:val="007B20CA"/>
    <w:rsid w:val="007C70EA"/>
    <w:rsid w:val="007D3C99"/>
    <w:rsid w:val="007E4FBB"/>
    <w:rsid w:val="007F09FE"/>
    <w:rsid w:val="00800BAA"/>
    <w:rsid w:val="00812767"/>
    <w:rsid w:val="008155F3"/>
    <w:rsid w:val="00816891"/>
    <w:rsid w:val="00821919"/>
    <w:rsid w:val="00821A85"/>
    <w:rsid w:val="00822F1F"/>
    <w:rsid w:val="00855949"/>
    <w:rsid w:val="00863D1A"/>
    <w:rsid w:val="00866AF3"/>
    <w:rsid w:val="00866F47"/>
    <w:rsid w:val="00877C74"/>
    <w:rsid w:val="00880B99"/>
    <w:rsid w:val="00891832"/>
    <w:rsid w:val="00893971"/>
    <w:rsid w:val="008A1198"/>
    <w:rsid w:val="008A208B"/>
    <w:rsid w:val="008B0449"/>
    <w:rsid w:val="008B638C"/>
    <w:rsid w:val="008C185B"/>
    <w:rsid w:val="008C4574"/>
    <w:rsid w:val="008E0B5B"/>
    <w:rsid w:val="008E1259"/>
    <w:rsid w:val="008E2AD7"/>
    <w:rsid w:val="008F5A51"/>
    <w:rsid w:val="009036E6"/>
    <w:rsid w:val="00904F37"/>
    <w:rsid w:val="009079E5"/>
    <w:rsid w:val="009115AE"/>
    <w:rsid w:val="00911D2A"/>
    <w:rsid w:val="009213A8"/>
    <w:rsid w:val="00944E9C"/>
    <w:rsid w:val="009508BD"/>
    <w:rsid w:val="009554E5"/>
    <w:rsid w:val="009623DC"/>
    <w:rsid w:val="009663FA"/>
    <w:rsid w:val="00975CAF"/>
    <w:rsid w:val="00980D27"/>
    <w:rsid w:val="0098505D"/>
    <w:rsid w:val="0099232C"/>
    <w:rsid w:val="009B23D7"/>
    <w:rsid w:val="009B387C"/>
    <w:rsid w:val="009B5862"/>
    <w:rsid w:val="009C1551"/>
    <w:rsid w:val="009C36F7"/>
    <w:rsid w:val="009C51A0"/>
    <w:rsid w:val="009D0E0B"/>
    <w:rsid w:val="009D3AC0"/>
    <w:rsid w:val="009E11F2"/>
    <w:rsid w:val="009F064C"/>
    <w:rsid w:val="009F6F68"/>
    <w:rsid w:val="00A23F47"/>
    <w:rsid w:val="00A30A11"/>
    <w:rsid w:val="00A33D0C"/>
    <w:rsid w:val="00A45128"/>
    <w:rsid w:val="00A666D5"/>
    <w:rsid w:val="00A66C68"/>
    <w:rsid w:val="00A70013"/>
    <w:rsid w:val="00A702FF"/>
    <w:rsid w:val="00A70506"/>
    <w:rsid w:val="00A74DD3"/>
    <w:rsid w:val="00A7500A"/>
    <w:rsid w:val="00A77BAE"/>
    <w:rsid w:val="00A8155A"/>
    <w:rsid w:val="00A94F4E"/>
    <w:rsid w:val="00AA1945"/>
    <w:rsid w:val="00AB03B3"/>
    <w:rsid w:val="00AB1B7E"/>
    <w:rsid w:val="00AC6A11"/>
    <w:rsid w:val="00AE411D"/>
    <w:rsid w:val="00AF11A6"/>
    <w:rsid w:val="00B0137B"/>
    <w:rsid w:val="00B2700D"/>
    <w:rsid w:val="00B27532"/>
    <w:rsid w:val="00B405FE"/>
    <w:rsid w:val="00B5147A"/>
    <w:rsid w:val="00B514B8"/>
    <w:rsid w:val="00B52F89"/>
    <w:rsid w:val="00B62B9F"/>
    <w:rsid w:val="00B67258"/>
    <w:rsid w:val="00B7055A"/>
    <w:rsid w:val="00B7106F"/>
    <w:rsid w:val="00B718EE"/>
    <w:rsid w:val="00B72C74"/>
    <w:rsid w:val="00B752FA"/>
    <w:rsid w:val="00B83E2A"/>
    <w:rsid w:val="00BA2985"/>
    <w:rsid w:val="00BB2198"/>
    <w:rsid w:val="00BC566E"/>
    <w:rsid w:val="00BD0C1A"/>
    <w:rsid w:val="00BE734D"/>
    <w:rsid w:val="00C04392"/>
    <w:rsid w:val="00C17431"/>
    <w:rsid w:val="00C23447"/>
    <w:rsid w:val="00C26488"/>
    <w:rsid w:val="00C47FE9"/>
    <w:rsid w:val="00C633FE"/>
    <w:rsid w:val="00C72E41"/>
    <w:rsid w:val="00C773C6"/>
    <w:rsid w:val="00C8471B"/>
    <w:rsid w:val="00C93F65"/>
    <w:rsid w:val="00C94221"/>
    <w:rsid w:val="00C95469"/>
    <w:rsid w:val="00CC0CA2"/>
    <w:rsid w:val="00CE3345"/>
    <w:rsid w:val="00CF1510"/>
    <w:rsid w:val="00CF37A7"/>
    <w:rsid w:val="00CF43BB"/>
    <w:rsid w:val="00D04A65"/>
    <w:rsid w:val="00D055C5"/>
    <w:rsid w:val="00D079E8"/>
    <w:rsid w:val="00D22145"/>
    <w:rsid w:val="00D41D86"/>
    <w:rsid w:val="00D53854"/>
    <w:rsid w:val="00D54435"/>
    <w:rsid w:val="00D62261"/>
    <w:rsid w:val="00D62F28"/>
    <w:rsid w:val="00D72CF5"/>
    <w:rsid w:val="00D7376D"/>
    <w:rsid w:val="00D74039"/>
    <w:rsid w:val="00D81C3D"/>
    <w:rsid w:val="00D8621B"/>
    <w:rsid w:val="00D86E44"/>
    <w:rsid w:val="00D92867"/>
    <w:rsid w:val="00DA00FA"/>
    <w:rsid w:val="00DA0CF4"/>
    <w:rsid w:val="00DA6F0B"/>
    <w:rsid w:val="00DB710A"/>
    <w:rsid w:val="00DC0BF8"/>
    <w:rsid w:val="00DC4171"/>
    <w:rsid w:val="00DE678F"/>
    <w:rsid w:val="00DF1E4D"/>
    <w:rsid w:val="00DF7992"/>
    <w:rsid w:val="00E0036E"/>
    <w:rsid w:val="00E027B6"/>
    <w:rsid w:val="00E275F5"/>
    <w:rsid w:val="00E451A6"/>
    <w:rsid w:val="00E5500A"/>
    <w:rsid w:val="00E57681"/>
    <w:rsid w:val="00E61470"/>
    <w:rsid w:val="00E700E5"/>
    <w:rsid w:val="00E71E3C"/>
    <w:rsid w:val="00E742C3"/>
    <w:rsid w:val="00E80E52"/>
    <w:rsid w:val="00EA3A0A"/>
    <w:rsid w:val="00EA5E0E"/>
    <w:rsid w:val="00EA6105"/>
    <w:rsid w:val="00EB04EC"/>
    <w:rsid w:val="00EB7E65"/>
    <w:rsid w:val="00EC1545"/>
    <w:rsid w:val="00EC5359"/>
    <w:rsid w:val="00EC5A10"/>
    <w:rsid w:val="00EE1BA8"/>
    <w:rsid w:val="00EE280F"/>
    <w:rsid w:val="00EF51EC"/>
    <w:rsid w:val="00F03084"/>
    <w:rsid w:val="00F24369"/>
    <w:rsid w:val="00F262D0"/>
    <w:rsid w:val="00F3654E"/>
    <w:rsid w:val="00F40F59"/>
    <w:rsid w:val="00F511C1"/>
    <w:rsid w:val="00F77CAB"/>
    <w:rsid w:val="00F90AF1"/>
    <w:rsid w:val="00F91C0E"/>
    <w:rsid w:val="00F92850"/>
    <w:rsid w:val="00F95024"/>
    <w:rsid w:val="00F97210"/>
    <w:rsid w:val="00FA332B"/>
    <w:rsid w:val="00FA4F00"/>
    <w:rsid w:val="00FC2F81"/>
    <w:rsid w:val="00FC6909"/>
    <w:rsid w:val="00FD1619"/>
    <w:rsid w:val="00FD1728"/>
    <w:rsid w:val="00FD487E"/>
    <w:rsid w:val="00FE04F9"/>
    <w:rsid w:val="00FE772F"/>
    <w:rsid w:val="00FF0191"/>
    <w:rsid w:val="00FF23CE"/>
    <w:rsid w:val="00FF48D0"/>
  </w:rsids>
  <m:mathPr>
    <m:mathFont m:val="Impact"/>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8A8"/>
    <w:pPr>
      <w:spacing w:after="0"/>
      <w:jc w:val="both"/>
    </w:pPr>
    <w:rPr>
      <w:rFonts w:ascii="Arial" w:hAnsi="Arial"/>
      <w:sz w:val="20"/>
      <w:szCs w:val="20"/>
    </w:rPr>
  </w:style>
  <w:style w:type="paragraph" w:styleId="Titre1">
    <w:name w:val="heading 1"/>
    <w:basedOn w:val="Normal"/>
    <w:next w:val="Normal"/>
    <w:link w:val="Titre1Car"/>
    <w:uiPriority w:val="9"/>
    <w:qFormat/>
    <w:rsid w:val="005118A8"/>
    <w:pPr>
      <w:keepNext/>
      <w:keepLines/>
      <w:numPr>
        <w:numId w:val="6"/>
      </w:numPr>
      <w:spacing w:before="480"/>
      <w:jc w:val="left"/>
      <w:outlineLvl w:val="0"/>
    </w:pPr>
    <w:rPr>
      <w:rFonts w:eastAsiaTheme="majorEastAsia" w:cstheme="majorBidi"/>
      <w:b/>
      <w:bCs/>
      <w:caps/>
      <w:kern w:val="28"/>
      <w:sz w:val="24"/>
      <w:szCs w:val="28"/>
    </w:rPr>
  </w:style>
  <w:style w:type="paragraph" w:styleId="Titre2">
    <w:name w:val="heading 2"/>
    <w:basedOn w:val="Normal"/>
    <w:next w:val="Normal"/>
    <w:link w:val="Titre2Car"/>
    <w:uiPriority w:val="9"/>
    <w:unhideWhenUsed/>
    <w:qFormat/>
    <w:rsid w:val="005118A8"/>
    <w:pPr>
      <w:keepNext/>
      <w:keepLines/>
      <w:numPr>
        <w:ilvl w:val="1"/>
        <w:numId w:val="6"/>
      </w:numPr>
      <w:spacing w:before="200"/>
      <w:jc w:val="left"/>
      <w:outlineLvl w:val="1"/>
    </w:pPr>
    <w:rPr>
      <w:rFonts w:eastAsiaTheme="majorEastAsia" w:cstheme="majorBidi"/>
      <w:b/>
      <w:bCs/>
      <w:caps/>
      <w:kern w:val="32"/>
      <w:sz w:val="24"/>
      <w:szCs w:val="26"/>
    </w:rPr>
  </w:style>
  <w:style w:type="paragraph" w:styleId="Titre3">
    <w:name w:val="heading 3"/>
    <w:basedOn w:val="Normal"/>
    <w:next w:val="Normal"/>
    <w:link w:val="Titre3Car"/>
    <w:uiPriority w:val="9"/>
    <w:unhideWhenUsed/>
    <w:qFormat/>
    <w:rsid w:val="005118A8"/>
    <w:pPr>
      <w:keepNext/>
      <w:keepLines/>
      <w:numPr>
        <w:ilvl w:val="2"/>
        <w:numId w:val="6"/>
      </w:numPr>
      <w:spacing w:before="200"/>
      <w:outlineLvl w:val="2"/>
    </w:pPr>
    <w:rPr>
      <w:rFonts w:eastAsiaTheme="majorEastAsia" w:cstheme="majorBidi"/>
      <w:bCs/>
    </w:rPr>
  </w:style>
  <w:style w:type="paragraph" w:styleId="Titre4">
    <w:name w:val="heading 4"/>
    <w:basedOn w:val="Normal"/>
    <w:next w:val="Normal"/>
    <w:link w:val="Titre4Car"/>
    <w:uiPriority w:val="9"/>
    <w:unhideWhenUsed/>
    <w:qFormat/>
    <w:rsid w:val="005118A8"/>
    <w:pPr>
      <w:keepNext/>
      <w:keepLines/>
      <w:numPr>
        <w:ilvl w:val="3"/>
        <w:numId w:val="6"/>
      </w:numPr>
      <w:tabs>
        <w:tab w:val="clear" w:pos="1220"/>
        <w:tab w:val="num" w:pos="794"/>
      </w:tabs>
      <w:spacing w:before="200"/>
      <w:ind w:left="794"/>
      <w:outlineLvl w:val="3"/>
    </w:pPr>
    <w:rPr>
      <w:rFonts w:eastAsiaTheme="majorEastAsia" w:cstheme="majorBidi"/>
      <w:bCs/>
      <w:iCs/>
    </w:rPr>
  </w:style>
  <w:style w:type="paragraph" w:styleId="Titre5">
    <w:name w:val="heading 5"/>
    <w:basedOn w:val="Normal"/>
    <w:next w:val="Normal"/>
    <w:link w:val="Titre5Car"/>
    <w:uiPriority w:val="9"/>
    <w:unhideWhenUsed/>
    <w:qFormat/>
    <w:rsid w:val="005118A8"/>
    <w:pPr>
      <w:keepLines/>
      <w:numPr>
        <w:ilvl w:val="4"/>
        <w:numId w:val="6"/>
      </w:numPr>
      <w:spacing w:before="200"/>
      <w:outlineLvl w:val="4"/>
    </w:pPr>
    <w:rPr>
      <w:rFonts w:eastAsiaTheme="majorEastAsia" w:cstheme="majorBidi"/>
    </w:rPr>
  </w:style>
  <w:style w:type="paragraph" w:styleId="Titre6">
    <w:name w:val="heading 6"/>
    <w:basedOn w:val="Normal"/>
    <w:next w:val="Normal"/>
    <w:link w:val="Titre6Car"/>
    <w:uiPriority w:val="9"/>
    <w:unhideWhenUsed/>
    <w:qFormat/>
    <w:rsid w:val="005118A8"/>
    <w:pPr>
      <w:keepNext/>
      <w:keepLines/>
      <w:spacing w:before="200"/>
      <w:outlineLvl w:val="5"/>
    </w:pPr>
    <w:rPr>
      <w:rFonts w:eastAsiaTheme="majorEastAsia" w:cstheme="majorBidi"/>
      <w:iCs/>
    </w:rPr>
  </w:style>
  <w:style w:type="paragraph" w:styleId="Titre7">
    <w:name w:val="heading 7"/>
    <w:basedOn w:val="Normal"/>
    <w:next w:val="Normal"/>
    <w:link w:val="Titre7Car"/>
    <w:uiPriority w:val="9"/>
    <w:unhideWhenUsed/>
    <w:qFormat/>
    <w:rsid w:val="005118A8"/>
    <w:pPr>
      <w:keepNext/>
      <w:keepLines/>
      <w:spacing w:before="200"/>
      <w:outlineLvl w:val="6"/>
    </w:pPr>
    <w:rPr>
      <w:rFonts w:eastAsiaTheme="majorEastAsia" w:cstheme="majorBidi"/>
      <w:iCs/>
    </w:rPr>
  </w:style>
  <w:style w:type="paragraph" w:styleId="Titre8">
    <w:name w:val="heading 8"/>
    <w:basedOn w:val="Normal"/>
    <w:next w:val="Normal"/>
    <w:link w:val="Titre8Car"/>
    <w:uiPriority w:val="9"/>
    <w:unhideWhenUsed/>
    <w:qFormat/>
    <w:rsid w:val="005118A8"/>
    <w:pPr>
      <w:keepNext/>
      <w:keepLines/>
      <w:spacing w:before="200"/>
      <w:outlineLvl w:val="7"/>
    </w:pPr>
    <w:rPr>
      <w:rFonts w:eastAsiaTheme="majorEastAsia" w:cstheme="majorBidi"/>
    </w:rPr>
  </w:style>
  <w:style w:type="paragraph" w:styleId="Titre9">
    <w:name w:val="heading 9"/>
    <w:basedOn w:val="Normal"/>
    <w:next w:val="Normal"/>
    <w:link w:val="Titre9Car"/>
    <w:uiPriority w:val="9"/>
    <w:unhideWhenUsed/>
    <w:qFormat/>
    <w:rsid w:val="005118A8"/>
    <w:pPr>
      <w:keepNext/>
      <w:keepLines/>
      <w:spacing w:before="200"/>
      <w:outlineLvl w:val="8"/>
    </w:pPr>
    <w:rPr>
      <w:rFonts w:eastAsiaTheme="majorEastAsia" w:cstheme="majorBidi"/>
      <w:iC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Pieddepage">
    <w:name w:val="footer"/>
    <w:basedOn w:val="Normal"/>
    <w:link w:val="PieddepageCar"/>
    <w:uiPriority w:val="99"/>
    <w:unhideWhenUsed/>
    <w:rsid w:val="005118A8"/>
    <w:pPr>
      <w:tabs>
        <w:tab w:val="center" w:pos="4536"/>
        <w:tab w:val="right" w:pos="9072"/>
      </w:tabs>
      <w:spacing w:line="240" w:lineRule="auto"/>
    </w:pPr>
  </w:style>
  <w:style w:type="character" w:customStyle="1" w:styleId="PieddepageCar">
    <w:name w:val="Pied de page Car"/>
    <w:basedOn w:val="Policepardfaut"/>
    <w:link w:val="Pieddepage"/>
    <w:uiPriority w:val="99"/>
    <w:rsid w:val="005118A8"/>
    <w:rPr>
      <w:rFonts w:ascii="Arial" w:hAnsi="Arial"/>
      <w:sz w:val="20"/>
      <w:szCs w:val="20"/>
    </w:rPr>
  </w:style>
  <w:style w:type="paragraph" w:styleId="En-tte">
    <w:name w:val="header"/>
    <w:basedOn w:val="Normal"/>
    <w:link w:val="En-tteCar"/>
    <w:uiPriority w:val="99"/>
    <w:unhideWhenUsed/>
    <w:rsid w:val="005118A8"/>
    <w:pPr>
      <w:tabs>
        <w:tab w:val="center" w:pos="4536"/>
        <w:tab w:val="right" w:pos="9072"/>
      </w:tabs>
      <w:spacing w:line="240" w:lineRule="auto"/>
    </w:pPr>
  </w:style>
  <w:style w:type="character" w:customStyle="1" w:styleId="En-tteCar">
    <w:name w:val="En-tête Car"/>
    <w:basedOn w:val="Policepardfaut"/>
    <w:link w:val="En-tte"/>
    <w:uiPriority w:val="99"/>
    <w:rsid w:val="005118A8"/>
    <w:rPr>
      <w:rFonts w:ascii="Arial" w:hAnsi="Arial"/>
      <w:sz w:val="20"/>
      <w:szCs w:val="20"/>
    </w:rPr>
  </w:style>
  <w:style w:type="paragraph" w:styleId="Titre">
    <w:name w:val="Title"/>
    <w:basedOn w:val="Normal"/>
    <w:link w:val="TitreCar"/>
    <w:uiPriority w:val="10"/>
    <w:qFormat/>
    <w:rsid w:val="005118A8"/>
    <w:pPr>
      <w:spacing w:after="300" w:line="240" w:lineRule="auto"/>
      <w:contextualSpacing/>
      <w:jc w:val="center"/>
    </w:pPr>
    <w:rPr>
      <w:rFonts w:eastAsiaTheme="majorEastAsia" w:cstheme="majorBidi"/>
      <w:b/>
      <w:caps/>
      <w:spacing w:val="5"/>
      <w:kern w:val="28"/>
      <w:szCs w:val="52"/>
    </w:rPr>
  </w:style>
  <w:style w:type="character" w:customStyle="1" w:styleId="TitreCar">
    <w:name w:val="Titre Car"/>
    <w:basedOn w:val="Policepardfaut"/>
    <w:link w:val="Titre"/>
    <w:uiPriority w:val="10"/>
    <w:rsid w:val="005118A8"/>
    <w:rPr>
      <w:rFonts w:ascii="Arial" w:eastAsiaTheme="majorEastAsia" w:hAnsi="Arial" w:cstheme="majorBidi"/>
      <w:b/>
      <w:caps/>
      <w:spacing w:val="5"/>
      <w:kern w:val="28"/>
      <w:sz w:val="20"/>
      <w:szCs w:val="52"/>
    </w:rPr>
  </w:style>
  <w:style w:type="character" w:customStyle="1" w:styleId="Titre1Car">
    <w:name w:val="Titre 1 Car"/>
    <w:basedOn w:val="Policepardfaut"/>
    <w:link w:val="Titre1"/>
    <w:uiPriority w:val="9"/>
    <w:rsid w:val="005118A8"/>
    <w:rPr>
      <w:rFonts w:ascii="Arial" w:eastAsiaTheme="majorEastAsia" w:hAnsi="Arial" w:cstheme="majorBidi"/>
      <w:b/>
      <w:bCs/>
      <w:caps/>
      <w:kern w:val="28"/>
      <w:sz w:val="24"/>
      <w:szCs w:val="28"/>
    </w:rPr>
  </w:style>
  <w:style w:type="character" w:customStyle="1" w:styleId="Titre2Car">
    <w:name w:val="Titre 2 Car"/>
    <w:basedOn w:val="Policepardfaut"/>
    <w:link w:val="Titre2"/>
    <w:uiPriority w:val="9"/>
    <w:rsid w:val="005118A8"/>
    <w:rPr>
      <w:rFonts w:ascii="Arial" w:eastAsiaTheme="majorEastAsia" w:hAnsi="Arial" w:cstheme="majorBidi"/>
      <w:b/>
      <w:bCs/>
      <w:caps/>
      <w:kern w:val="32"/>
      <w:sz w:val="24"/>
      <w:szCs w:val="26"/>
    </w:rPr>
  </w:style>
  <w:style w:type="character" w:customStyle="1" w:styleId="Titre3Car">
    <w:name w:val="Titre 3 Car"/>
    <w:basedOn w:val="Policepardfaut"/>
    <w:link w:val="Titre3"/>
    <w:uiPriority w:val="9"/>
    <w:rsid w:val="005118A8"/>
    <w:rPr>
      <w:rFonts w:ascii="Arial" w:eastAsiaTheme="majorEastAsia" w:hAnsi="Arial" w:cstheme="majorBidi"/>
      <w:bCs/>
      <w:sz w:val="20"/>
      <w:szCs w:val="20"/>
    </w:rPr>
  </w:style>
  <w:style w:type="character" w:customStyle="1" w:styleId="Titre4Car">
    <w:name w:val="Titre 4 Car"/>
    <w:basedOn w:val="Policepardfaut"/>
    <w:link w:val="Titre4"/>
    <w:uiPriority w:val="9"/>
    <w:rsid w:val="005118A8"/>
    <w:rPr>
      <w:rFonts w:ascii="Arial" w:eastAsiaTheme="majorEastAsia" w:hAnsi="Arial" w:cstheme="majorBidi"/>
      <w:bCs/>
      <w:iCs/>
      <w:sz w:val="20"/>
      <w:szCs w:val="20"/>
    </w:rPr>
  </w:style>
  <w:style w:type="character" w:customStyle="1" w:styleId="Titre5Car">
    <w:name w:val="Titre 5 Car"/>
    <w:basedOn w:val="Policepardfaut"/>
    <w:link w:val="Titre5"/>
    <w:uiPriority w:val="9"/>
    <w:rsid w:val="005118A8"/>
    <w:rPr>
      <w:rFonts w:ascii="Arial" w:eastAsiaTheme="majorEastAsia" w:hAnsi="Arial" w:cstheme="majorBidi"/>
      <w:sz w:val="20"/>
      <w:szCs w:val="20"/>
    </w:rPr>
  </w:style>
  <w:style w:type="character" w:customStyle="1" w:styleId="Titre6Car">
    <w:name w:val="Titre 6 Car"/>
    <w:basedOn w:val="Policepardfaut"/>
    <w:link w:val="Titre6"/>
    <w:uiPriority w:val="9"/>
    <w:rsid w:val="005118A8"/>
    <w:rPr>
      <w:rFonts w:ascii="Arial" w:eastAsiaTheme="majorEastAsia" w:hAnsi="Arial" w:cstheme="majorBidi"/>
      <w:iCs/>
      <w:sz w:val="20"/>
      <w:szCs w:val="20"/>
    </w:rPr>
  </w:style>
  <w:style w:type="character" w:customStyle="1" w:styleId="Titre7Car">
    <w:name w:val="Titre 7 Car"/>
    <w:basedOn w:val="Policepardfaut"/>
    <w:link w:val="Titre7"/>
    <w:uiPriority w:val="9"/>
    <w:rsid w:val="005118A8"/>
    <w:rPr>
      <w:rFonts w:ascii="Arial" w:eastAsiaTheme="majorEastAsia" w:hAnsi="Arial" w:cstheme="majorBidi"/>
      <w:iCs/>
      <w:sz w:val="20"/>
      <w:szCs w:val="20"/>
    </w:rPr>
  </w:style>
  <w:style w:type="character" w:customStyle="1" w:styleId="Titre8Car">
    <w:name w:val="Titre 8 Car"/>
    <w:basedOn w:val="Policepardfaut"/>
    <w:link w:val="Titre8"/>
    <w:uiPriority w:val="9"/>
    <w:rsid w:val="005118A8"/>
    <w:rPr>
      <w:rFonts w:ascii="Arial" w:eastAsiaTheme="majorEastAsia" w:hAnsi="Arial" w:cstheme="majorBidi"/>
      <w:sz w:val="20"/>
      <w:szCs w:val="20"/>
    </w:rPr>
  </w:style>
  <w:style w:type="character" w:customStyle="1" w:styleId="Titre9Car">
    <w:name w:val="Titre 9 Car"/>
    <w:basedOn w:val="Policepardfaut"/>
    <w:link w:val="Titre9"/>
    <w:uiPriority w:val="9"/>
    <w:rsid w:val="005118A8"/>
    <w:rPr>
      <w:rFonts w:ascii="Arial" w:eastAsiaTheme="majorEastAsia" w:hAnsi="Arial" w:cstheme="majorBidi"/>
      <w:iCs/>
      <w:sz w:val="20"/>
      <w:szCs w:val="20"/>
    </w:rPr>
  </w:style>
  <w:style w:type="paragraph" w:styleId="TM1">
    <w:name w:val="toc 1"/>
    <w:basedOn w:val="Normal"/>
    <w:next w:val="Normal"/>
    <w:autoRedefine/>
    <w:uiPriority w:val="39"/>
    <w:unhideWhenUsed/>
    <w:qFormat/>
    <w:rsid w:val="005118A8"/>
    <w:pPr>
      <w:spacing w:after="100"/>
      <w:jc w:val="left"/>
    </w:pPr>
    <w:rPr>
      <w:rFonts w:ascii="Arial Gras" w:hAnsi="Arial Gras"/>
      <w:b/>
      <w:caps/>
    </w:rPr>
  </w:style>
  <w:style w:type="paragraph" w:styleId="TM2">
    <w:name w:val="toc 2"/>
    <w:basedOn w:val="Normal"/>
    <w:next w:val="Normal"/>
    <w:autoRedefine/>
    <w:uiPriority w:val="39"/>
    <w:unhideWhenUsed/>
    <w:qFormat/>
    <w:rsid w:val="005118A8"/>
    <w:pPr>
      <w:spacing w:after="100"/>
      <w:ind w:left="907" w:hanging="709"/>
      <w:jc w:val="left"/>
    </w:pPr>
    <w:rPr>
      <w:b/>
      <w:caps/>
    </w:rPr>
  </w:style>
  <w:style w:type="paragraph" w:styleId="TM3">
    <w:name w:val="toc 3"/>
    <w:basedOn w:val="Normal"/>
    <w:next w:val="Normal"/>
    <w:autoRedefine/>
    <w:uiPriority w:val="39"/>
    <w:unhideWhenUsed/>
    <w:qFormat/>
    <w:rsid w:val="005118A8"/>
    <w:pPr>
      <w:spacing w:after="100"/>
      <w:ind w:left="1112" w:hanging="709"/>
      <w:jc w:val="left"/>
    </w:pPr>
  </w:style>
  <w:style w:type="paragraph" w:styleId="TM4">
    <w:name w:val="toc 4"/>
    <w:basedOn w:val="Normal"/>
    <w:next w:val="Normal"/>
    <w:autoRedefine/>
    <w:uiPriority w:val="39"/>
    <w:semiHidden/>
    <w:unhideWhenUsed/>
    <w:rsid w:val="005118A8"/>
    <w:pPr>
      <w:spacing w:after="100"/>
      <w:ind w:left="1112" w:hanging="709"/>
      <w:jc w:val="left"/>
    </w:pPr>
  </w:style>
  <w:style w:type="paragraph" w:styleId="TM5">
    <w:name w:val="toc 5"/>
    <w:basedOn w:val="Normal"/>
    <w:next w:val="Normal"/>
    <w:autoRedefine/>
    <w:uiPriority w:val="39"/>
    <w:semiHidden/>
    <w:unhideWhenUsed/>
    <w:rsid w:val="005118A8"/>
    <w:pPr>
      <w:spacing w:after="100"/>
      <w:ind w:left="1310" w:hanging="709"/>
      <w:jc w:val="left"/>
    </w:pPr>
  </w:style>
  <w:style w:type="paragraph" w:styleId="TM6">
    <w:name w:val="toc 6"/>
    <w:basedOn w:val="Normal"/>
    <w:next w:val="Normal"/>
    <w:autoRedefine/>
    <w:uiPriority w:val="39"/>
    <w:semiHidden/>
    <w:unhideWhenUsed/>
    <w:rsid w:val="005118A8"/>
    <w:pPr>
      <w:spacing w:after="100"/>
      <w:ind w:left="1310" w:hanging="709"/>
      <w:jc w:val="left"/>
    </w:pPr>
  </w:style>
  <w:style w:type="paragraph" w:styleId="TM7">
    <w:name w:val="toc 7"/>
    <w:basedOn w:val="Normal"/>
    <w:next w:val="Normal"/>
    <w:autoRedefine/>
    <w:uiPriority w:val="39"/>
    <w:semiHidden/>
    <w:unhideWhenUsed/>
    <w:rsid w:val="005118A8"/>
    <w:pPr>
      <w:spacing w:after="100"/>
      <w:ind w:left="1310" w:hanging="709"/>
      <w:jc w:val="left"/>
    </w:pPr>
  </w:style>
  <w:style w:type="paragraph" w:styleId="TM8">
    <w:name w:val="toc 8"/>
    <w:basedOn w:val="Normal"/>
    <w:next w:val="Normal"/>
    <w:autoRedefine/>
    <w:uiPriority w:val="39"/>
    <w:semiHidden/>
    <w:unhideWhenUsed/>
    <w:rsid w:val="005118A8"/>
    <w:pPr>
      <w:spacing w:after="100"/>
      <w:ind w:left="1310" w:hanging="709"/>
      <w:jc w:val="left"/>
    </w:pPr>
  </w:style>
  <w:style w:type="paragraph" w:styleId="TM9">
    <w:name w:val="toc 9"/>
    <w:basedOn w:val="Normal"/>
    <w:next w:val="Normal"/>
    <w:autoRedefine/>
    <w:uiPriority w:val="39"/>
    <w:unhideWhenUsed/>
    <w:rsid w:val="005118A8"/>
    <w:pPr>
      <w:spacing w:after="100"/>
      <w:ind w:left="1310" w:hanging="709"/>
      <w:jc w:val="left"/>
    </w:pPr>
  </w:style>
  <w:style w:type="character" w:styleId="Numrodepage">
    <w:name w:val="page number"/>
    <w:basedOn w:val="Policepardfaut"/>
    <w:uiPriority w:val="99"/>
    <w:unhideWhenUsed/>
    <w:rsid w:val="005118A8"/>
    <w:rPr>
      <w:rFonts w:ascii="Arial" w:hAnsi="Arial"/>
      <w:sz w:val="20"/>
    </w:rPr>
  </w:style>
  <w:style w:type="character" w:styleId="Marquenotebasdepage">
    <w:name w:val="footnote reference"/>
    <w:basedOn w:val="Policepardfaut"/>
    <w:uiPriority w:val="99"/>
    <w:semiHidden/>
    <w:unhideWhenUsed/>
    <w:rsid w:val="005118A8"/>
    <w:rPr>
      <w:rFonts w:ascii="Arial" w:hAnsi="Arial"/>
      <w:sz w:val="16"/>
      <w:vertAlign w:val="superscript"/>
    </w:rPr>
  </w:style>
  <w:style w:type="paragraph" w:styleId="Notedebasdepage">
    <w:name w:val="footnote text"/>
    <w:basedOn w:val="Normal"/>
    <w:link w:val="NotedebasdepageCar"/>
    <w:uiPriority w:val="99"/>
    <w:semiHidden/>
    <w:unhideWhenUsed/>
    <w:rsid w:val="005118A8"/>
    <w:pPr>
      <w:spacing w:line="240" w:lineRule="auto"/>
    </w:pPr>
    <w:rPr>
      <w:sz w:val="16"/>
    </w:rPr>
  </w:style>
  <w:style w:type="character" w:customStyle="1" w:styleId="NotedebasdepageCar">
    <w:name w:val="Note de bas de page Car"/>
    <w:basedOn w:val="Policepardfaut"/>
    <w:link w:val="Notedebasdepage"/>
    <w:uiPriority w:val="99"/>
    <w:semiHidden/>
    <w:rsid w:val="005118A8"/>
    <w:rPr>
      <w:rFonts w:ascii="Arial" w:hAnsi="Arial"/>
      <w:sz w:val="16"/>
      <w:szCs w:val="20"/>
    </w:rPr>
  </w:style>
  <w:style w:type="paragraph" w:styleId="Paragraphedeliste">
    <w:name w:val="List Paragraph"/>
    <w:basedOn w:val="Normal"/>
    <w:uiPriority w:val="34"/>
    <w:qFormat/>
    <w:rsid w:val="005118A8"/>
    <w:pPr>
      <w:spacing w:after="200"/>
      <w:ind w:left="720"/>
      <w:contextualSpacing/>
      <w:jc w:val="left"/>
    </w:pPr>
    <w:rPr>
      <w:szCs w:val="22"/>
    </w:rPr>
  </w:style>
  <w:style w:type="numbering" w:customStyle="1" w:styleId="StyleDGFLA">
    <w:name w:val="Style DGFLA"/>
    <w:uiPriority w:val="99"/>
    <w:rsid w:val="005118A8"/>
    <w:pPr>
      <w:numPr>
        <w:numId w:val="18"/>
      </w:numPr>
    </w:pPr>
  </w:style>
  <w:style w:type="paragraph" w:styleId="En-ttedetabledesmatires">
    <w:name w:val="TOC Heading"/>
    <w:basedOn w:val="Titre"/>
    <w:next w:val="Normal"/>
    <w:uiPriority w:val="39"/>
    <w:semiHidden/>
    <w:qFormat/>
    <w:rsid w:val="005118A8"/>
    <w:pPr>
      <w:ind w:left="357" w:hanging="357"/>
      <w:jc w:val="left"/>
    </w:pPr>
    <w:rPr>
      <w:rFonts w:ascii="Arial Gras" w:hAnsi="Arial Gras"/>
      <w:b w:val="0"/>
      <w:caps w:val="0"/>
      <w:sz w:val="24"/>
    </w:rPr>
  </w:style>
  <w:style w:type="paragraph" w:customStyle="1" w:styleId="normal9">
    <w:name w:val="normal 9"/>
    <w:basedOn w:val="Normal"/>
    <w:rsid w:val="005118A8"/>
    <w:pPr>
      <w:spacing w:line="240" w:lineRule="auto"/>
    </w:pPr>
    <w:rPr>
      <w:rFonts w:ascii="Arial (W1)" w:eastAsia="Times New Roman" w:hAnsi="Arial (W1)" w:cs="Times New Roman"/>
      <w:color w:val="000000"/>
      <w:sz w:val="18"/>
      <w:szCs w:val="24"/>
      <w:u w:color="FFFFFF"/>
      <w:lang w:eastAsia="fr-FR"/>
    </w:rPr>
  </w:style>
  <w:style w:type="character" w:styleId="Marquedannotation">
    <w:name w:val="annotation reference"/>
    <w:basedOn w:val="Policepardfaut"/>
    <w:uiPriority w:val="99"/>
    <w:semiHidden/>
    <w:unhideWhenUsed/>
    <w:rsid w:val="005118A8"/>
    <w:rPr>
      <w:sz w:val="16"/>
      <w:szCs w:val="16"/>
    </w:rPr>
  </w:style>
  <w:style w:type="paragraph" w:styleId="Commentaire">
    <w:name w:val="annotation text"/>
    <w:basedOn w:val="Normal"/>
    <w:link w:val="CommentaireCar"/>
    <w:uiPriority w:val="99"/>
    <w:semiHidden/>
    <w:unhideWhenUsed/>
    <w:rsid w:val="005118A8"/>
    <w:pPr>
      <w:spacing w:line="240" w:lineRule="auto"/>
      <w:ind w:left="227"/>
    </w:pPr>
    <w:rPr>
      <w:rFonts w:ascii="Arial (W1)" w:eastAsia="Times New Roman" w:hAnsi="Arial (W1)" w:cs="Times New Roman"/>
      <w:lang w:eastAsia="fr-FR"/>
    </w:rPr>
  </w:style>
  <w:style w:type="character" w:customStyle="1" w:styleId="CommentaireCar">
    <w:name w:val="Commentaire Car"/>
    <w:basedOn w:val="Policepardfaut"/>
    <w:link w:val="Commentaire"/>
    <w:uiPriority w:val="99"/>
    <w:semiHidden/>
    <w:rsid w:val="005118A8"/>
    <w:rPr>
      <w:rFonts w:ascii="Arial (W1)" w:eastAsia="Times New Roman" w:hAnsi="Arial (W1)" w:cs="Times New Roman"/>
      <w:sz w:val="20"/>
      <w:szCs w:val="20"/>
      <w:lang w:eastAsia="fr-FR"/>
    </w:rPr>
  </w:style>
  <w:style w:type="paragraph" w:customStyle="1" w:styleId="Corpsdetexte31">
    <w:name w:val="Corps de texte 31"/>
    <w:basedOn w:val="Normal"/>
    <w:uiPriority w:val="99"/>
    <w:rsid w:val="005118A8"/>
    <w:pPr>
      <w:overflowPunct w:val="0"/>
      <w:autoSpaceDE w:val="0"/>
      <w:autoSpaceDN w:val="0"/>
      <w:adjustRightInd w:val="0"/>
      <w:spacing w:before="100" w:beforeAutospacing="1" w:after="60" w:afterAutospacing="1" w:line="240" w:lineRule="auto"/>
      <w:textAlignment w:val="baseline"/>
    </w:pPr>
    <w:rPr>
      <w:rFonts w:eastAsia="Times New Roman" w:cs="Arial"/>
      <w:lang w:eastAsia="fr-FR"/>
    </w:rPr>
  </w:style>
  <w:style w:type="paragraph" w:styleId="Textedebulles">
    <w:name w:val="Balloon Text"/>
    <w:basedOn w:val="Normal"/>
    <w:link w:val="TextedebullesCar"/>
    <w:uiPriority w:val="99"/>
    <w:semiHidden/>
    <w:unhideWhenUsed/>
    <w:rsid w:val="005118A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18A8"/>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C04392"/>
    <w:pPr>
      <w:ind w:left="0"/>
    </w:pPr>
    <w:rPr>
      <w:rFonts w:ascii="Arial" w:eastAsiaTheme="minorHAnsi" w:hAnsi="Arial" w:cstheme="minorBidi"/>
      <w:b/>
      <w:bCs/>
      <w:lang w:eastAsia="en-US"/>
    </w:rPr>
  </w:style>
  <w:style w:type="character" w:customStyle="1" w:styleId="ObjetducommentaireCar">
    <w:name w:val="Objet du commentaire Car"/>
    <w:basedOn w:val="CommentaireCar"/>
    <w:link w:val="Objetducommentaire"/>
    <w:uiPriority w:val="99"/>
    <w:semiHidden/>
    <w:rsid w:val="00C04392"/>
    <w:rPr>
      <w:rFonts w:ascii="Arial" w:eastAsia="Times New Roman" w:hAnsi="Arial" w:cs="Times New Roman"/>
      <w:b/>
      <w:bCs/>
      <w:sz w:val="20"/>
      <w:szCs w:val="20"/>
      <w:lang w:eastAsia="fr-FR"/>
    </w:rPr>
  </w:style>
  <w:style w:type="paragraph" w:styleId="Rvision">
    <w:name w:val="Revision"/>
    <w:hidden/>
    <w:uiPriority w:val="99"/>
    <w:semiHidden/>
    <w:rsid w:val="002808DB"/>
    <w:pPr>
      <w:spacing w:after="0" w:line="240" w:lineRule="auto"/>
    </w:pPr>
    <w:rPr>
      <w:rFonts w:ascii="Arial" w:hAnsi="Arial"/>
      <w:sz w:val="20"/>
      <w:szCs w:val="20"/>
    </w:rPr>
  </w:style>
  <w:style w:type="character" w:customStyle="1" w:styleId="xbe">
    <w:name w:val="_xbe"/>
    <w:basedOn w:val="Policepardfaut"/>
    <w:rsid w:val="001D13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8A8"/>
    <w:pPr>
      <w:spacing w:after="0"/>
      <w:jc w:val="both"/>
    </w:pPr>
    <w:rPr>
      <w:rFonts w:ascii="Arial" w:hAnsi="Arial"/>
      <w:sz w:val="20"/>
      <w:szCs w:val="20"/>
    </w:rPr>
  </w:style>
  <w:style w:type="paragraph" w:styleId="Titre1">
    <w:name w:val="heading 1"/>
    <w:basedOn w:val="Normal"/>
    <w:next w:val="Normal"/>
    <w:link w:val="Titre1Car"/>
    <w:uiPriority w:val="9"/>
    <w:qFormat/>
    <w:rsid w:val="005118A8"/>
    <w:pPr>
      <w:keepNext/>
      <w:keepLines/>
      <w:numPr>
        <w:numId w:val="6"/>
      </w:numPr>
      <w:spacing w:before="480"/>
      <w:jc w:val="left"/>
      <w:outlineLvl w:val="0"/>
    </w:pPr>
    <w:rPr>
      <w:rFonts w:eastAsiaTheme="majorEastAsia" w:cstheme="majorBidi"/>
      <w:b/>
      <w:bCs/>
      <w:caps/>
      <w:kern w:val="28"/>
      <w:sz w:val="24"/>
      <w:szCs w:val="28"/>
    </w:rPr>
  </w:style>
  <w:style w:type="paragraph" w:styleId="Titre2">
    <w:name w:val="heading 2"/>
    <w:basedOn w:val="Normal"/>
    <w:next w:val="Normal"/>
    <w:link w:val="Titre2Car"/>
    <w:uiPriority w:val="9"/>
    <w:unhideWhenUsed/>
    <w:qFormat/>
    <w:rsid w:val="005118A8"/>
    <w:pPr>
      <w:keepNext/>
      <w:keepLines/>
      <w:numPr>
        <w:ilvl w:val="1"/>
        <w:numId w:val="6"/>
      </w:numPr>
      <w:spacing w:before="200"/>
      <w:jc w:val="left"/>
      <w:outlineLvl w:val="1"/>
    </w:pPr>
    <w:rPr>
      <w:rFonts w:eastAsiaTheme="majorEastAsia" w:cstheme="majorBidi"/>
      <w:b/>
      <w:bCs/>
      <w:caps/>
      <w:kern w:val="32"/>
      <w:sz w:val="24"/>
      <w:szCs w:val="26"/>
    </w:rPr>
  </w:style>
  <w:style w:type="paragraph" w:styleId="Titre3">
    <w:name w:val="heading 3"/>
    <w:basedOn w:val="Normal"/>
    <w:next w:val="Normal"/>
    <w:link w:val="Titre3Car"/>
    <w:uiPriority w:val="9"/>
    <w:unhideWhenUsed/>
    <w:qFormat/>
    <w:rsid w:val="005118A8"/>
    <w:pPr>
      <w:keepNext/>
      <w:keepLines/>
      <w:numPr>
        <w:ilvl w:val="2"/>
        <w:numId w:val="6"/>
      </w:numPr>
      <w:spacing w:before="200"/>
      <w:outlineLvl w:val="2"/>
    </w:pPr>
    <w:rPr>
      <w:rFonts w:eastAsiaTheme="majorEastAsia" w:cstheme="majorBidi"/>
      <w:bCs/>
    </w:rPr>
  </w:style>
  <w:style w:type="paragraph" w:styleId="Titre4">
    <w:name w:val="heading 4"/>
    <w:basedOn w:val="Normal"/>
    <w:next w:val="Normal"/>
    <w:link w:val="Titre4Car"/>
    <w:uiPriority w:val="9"/>
    <w:unhideWhenUsed/>
    <w:qFormat/>
    <w:rsid w:val="005118A8"/>
    <w:pPr>
      <w:keepNext/>
      <w:keepLines/>
      <w:numPr>
        <w:ilvl w:val="3"/>
        <w:numId w:val="6"/>
      </w:numPr>
      <w:tabs>
        <w:tab w:val="clear" w:pos="1220"/>
        <w:tab w:val="num" w:pos="794"/>
      </w:tabs>
      <w:spacing w:before="200"/>
      <w:ind w:left="794"/>
      <w:outlineLvl w:val="3"/>
    </w:pPr>
    <w:rPr>
      <w:rFonts w:eastAsiaTheme="majorEastAsia" w:cstheme="majorBidi"/>
      <w:bCs/>
      <w:iCs/>
    </w:rPr>
  </w:style>
  <w:style w:type="paragraph" w:styleId="Titre5">
    <w:name w:val="heading 5"/>
    <w:basedOn w:val="Normal"/>
    <w:next w:val="Normal"/>
    <w:link w:val="Titre5Car"/>
    <w:uiPriority w:val="9"/>
    <w:unhideWhenUsed/>
    <w:qFormat/>
    <w:rsid w:val="005118A8"/>
    <w:pPr>
      <w:keepLines/>
      <w:numPr>
        <w:ilvl w:val="4"/>
        <w:numId w:val="6"/>
      </w:numPr>
      <w:spacing w:before="200"/>
      <w:outlineLvl w:val="4"/>
    </w:pPr>
    <w:rPr>
      <w:rFonts w:eastAsiaTheme="majorEastAsia" w:cstheme="majorBidi"/>
    </w:rPr>
  </w:style>
  <w:style w:type="paragraph" w:styleId="Titre6">
    <w:name w:val="heading 6"/>
    <w:basedOn w:val="Normal"/>
    <w:next w:val="Normal"/>
    <w:link w:val="Titre6Car"/>
    <w:uiPriority w:val="9"/>
    <w:unhideWhenUsed/>
    <w:qFormat/>
    <w:rsid w:val="005118A8"/>
    <w:pPr>
      <w:keepNext/>
      <w:keepLines/>
      <w:spacing w:before="200"/>
      <w:outlineLvl w:val="5"/>
    </w:pPr>
    <w:rPr>
      <w:rFonts w:eastAsiaTheme="majorEastAsia" w:cstheme="majorBidi"/>
      <w:iCs/>
    </w:rPr>
  </w:style>
  <w:style w:type="paragraph" w:styleId="Titre7">
    <w:name w:val="heading 7"/>
    <w:basedOn w:val="Normal"/>
    <w:next w:val="Normal"/>
    <w:link w:val="Titre7Car"/>
    <w:uiPriority w:val="9"/>
    <w:unhideWhenUsed/>
    <w:qFormat/>
    <w:rsid w:val="005118A8"/>
    <w:pPr>
      <w:keepNext/>
      <w:keepLines/>
      <w:spacing w:before="200"/>
      <w:outlineLvl w:val="6"/>
    </w:pPr>
    <w:rPr>
      <w:rFonts w:eastAsiaTheme="majorEastAsia" w:cstheme="majorBidi"/>
      <w:iCs/>
    </w:rPr>
  </w:style>
  <w:style w:type="paragraph" w:styleId="Titre8">
    <w:name w:val="heading 8"/>
    <w:basedOn w:val="Normal"/>
    <w:next w:val="Normal"/>
    <w:link w:val="Titre8Car"/>
    <w:uiPriority w:val="9"/>
    <w:unhideWhenUsed/>
    <w:qFormat/>
    <w:rsid w:val="005118A8"/>
    <w:pPr>
      <w:keepNext/>
      <w:keepLines/>
      <w:spacing w:before="200"/>
      <w:outlineLvl w:val="7"/>
    </w:pPr>
    <w:rPr>
      <w:rFonts w:eastAsiaTheme="majorEastAsia" w:cstheme="majorBidi"/>
    </w:rPr>
  </w:style>
  <w:style w:type="paragraph" w:styleId="Titre9">
    <w:name w:val="heading 9"/>
    <w:basedOn w:val="Normal"/>
    <w:next w:val="Normal"/>
    <w:link w:val="Titre9Car"/>
    <w:uiPriority w:val="9"/>
    <w:unhideWhenUsed/>
    <w:qFormat/>
    <w:rsid w:val="005118A8"/>
    <w:pPr>
      <w:keepNext/>
      <w:keepLines/>
      <w:spacing w:before="200"/>
      <w:outlineLvl w:val="8"/>
    </w:pPr>
    <w:rPr>
      <w:rFonts w:eastAsiaTheme="majorEastAsia" w:cstheme="majorBid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5118A8"/>
    <w:pPr>
      <w:tabs>
        <w:tab w:val="center" w:pos="4536"/>
        <w:tab w:val="right" w:pos="9072"/>
      </w:tabs>
      <w:spacing w:line="240" w:lineRule="auto"/>
    </w:pPr>
  </w:style>
  <w:style w:type="character" w:customStyle="1" w:styleId="PieddepageCar">
    <w:name w:val="Pied de page Car"/>
    <w:basedOn w:val="Policepardfaut"/>
    <w:link w:val="Pieddepage"/>
    <w:uiPriority w:val="99"/>
    <w:rsid w:val="005118A8"/>
    <w:rPr>
      <w:rFonts w:ascii="Arial" w:hAnsi="Arial"/>
      <w:sz w:val="20"/>
      <w:szCs w:val="20"/>
    </w:rPr>
  </w:style>
  <w:style w:type="paragraph" w:styleId="En-tte">
    <w:name w:val="header"/>
    <w:basedOn w:val="Normal"/>
    <w:link w:val="En-tteCar"/>
    <w:uiPriority w:val="99"/>
    <w:unhideWhenUsed/>
    <w:rsid w:val="005118A8"/>
    <w:pPr>
      <w:tabs>
        <w:tab w:val="center" w:pos="4536"/>
        <w:tab w:val="right" w:pos="9072"/>
      </w:tabs>
      <w:spacing w:line="240" w:lineRule="auto"/>
    </w:pPr>
  </w:style>
  <w:style w:type="character" w:customStyle="1" w:styleId="En-tteCar">
    <w:name w:val="En-tête Car"/>
    <w:basedOn w:val="Policepardfaut"/>
    <w:link w:val="En-tte"/>
    <w:uiPriority w:val="99"/>
    <w:rsid w:val="005118A8"/>
    <w:rPr>
      <w:rFonts w:ascii="Arial" w:hAnsi="Arial"/>
      <w:sz w:val="20"/>
      <w:szCs w:val="20"/>
    </w:rPr>
  </w:style>
  <w:style w:type="paragraph" w:styleId="Titre">
    <w:name w:val="Title"/>
    <w:basedOn w:val="Normal"/>
    <w:link w:val="TitreCar"/>
    <w:uiPriority w:val="10"/>
    <w:qFormat/>
    <w:rsid w:val="005118A8"/>
    <w:pPr>
      <w:spacing w:after="300" w:line="240" w:lineRule="auto"/>
      <w:contextualSpacing/>
      <w:jc w:val="center"/>
    </w:pPr>
    <w:rPr>
      <w:rFonts w:eastAsiaTheme="majorEastAsia" w:cstheme="majorBidi"/>
      <w:b/>
      <w:caps/>
      <w:spacing w:val="5"/>
      <w:kern w:val="28"/>
      <w:szCs w:val="52"/>
    </w:rPr>
  </w:style>
  <w:style w:type="character" w:customStyle="1" w:styleId="TitreCar">
    <w:name w:val="Titre Car"/>
    <w:basedOn w:val="Policepardfaut"/>
    <w:link w:val="Titre"/>
    <w:uiPriority w:val="10"/>
    <w:rsid w:val="005118A8"/>
    <w:rPr>
      <w:rFonts w:ascii="Arial" w:eastAsiaTheme="majorEastAsia" w:hAnsi="Arial" w:cstheme="majorBidi"/>
      <w:b/>
      <w:caps/>
      <w:spacing w:val="5"/>
      <w:kern w:val="28"/>
      <w:sz w:val="20"/>
      <w:szCs w:val="52"/>
    </w:rPr>
  </w:style>
  <w:style w:type="character" w:customStyle="1" w:styleId="Titre1Car">
    <w:name w:val="Titre 1 Car"/>
    <w:basedOn w:val="Policepardfaut"/>
    <w:link w:val="Titre1"/>
    <w:uiPriority w:val="9"/>
    <w:rsid w:val="005118A8"/>
    <w:rPr>
      <w:rFonts w:ascii="Arial" w:eastAsiaTheme="majorEastAsia" w:hAnsi="Arial" w:cstheme="majorBidi"/>
      <w:b/>
      <w:bCs/>
      <w:caps/>
      <w:kern w:val="28"/>
      <w:sz w:val="24"/>
      <w:szCs w:val="28"/>
    </w:rPr>
  </w:style>
  <w:style w:type="character" w:customStyle="1" w:styleId="Titre2Car">
    <w:name w:val="Titre 2 Car"/>
    <w:basedOn w:val="Policepardfaut"/>
    <w:link w:val="Titre2"/>
    <w:uiPriority w:val="9"/>
    <w:rsid w:val="005118A8"/>
    <w:rPr>
      <w:rFonts w:ascii="Arial" w:eastAsiaTheme="majorEastAsia" w:hAnsi="Arial" w:cstheme="majorBidi"/>
      <w:b/>
      <w:bCs/>
      <w:caps/>
      <w:kern w:val="32"/>
      <w:sz w:val="24"/>
      <w:szCs w:val="26"/>
    </w:rPr>
  </w:style>
  <w:style w:type="character" w:customStyle="1" w:styleId="Titre3Car">
    <w:name w:val="Titre 3 Car"/>
    <w:basedOn w:val="Policepardfaut"/>
    <w:link w:val="Titre3"/>
    <w:uiPriority w:val="9"/>
    <w:rsid w:val="005118A8"/>
    <w:rPr>
      <w:rFonts w:ascii="Arial" w:eastAsiaTheme="majorEastAsia" w:hAnsi="Arial" w:cstheme="majorBidi"/>
      <w:bCs/>
      <w:sz w:val="20"/>
      <w:szCs w:val="20"/>
    </w:rPr>
  </w:style>
  <w:style w:type="character" w:customStyle="1" w:styleId="Titre4Car">
    <w:name w:val="Titre 4 Car"/>
    <w:basedOn w:val="Policepardfaut"/>
    <w:link w:val="Titre4"/>
    <w:uiPriority w:val="9"/>
    <w:rsid w:val="005118A8"/>
    <w:rPr>
      <w:rFonts w:ascii="Arial" w:eastAsiaTheme="majorEastAsia" w:hAnsi="Arial" w:cstheme="majorBidi"/>
      <w:bCs/>
      <w:iCs/>
      <w:sz w:val="20"/>
      <w:szCs w:val="20"/>
    </w:rPr>
  </w:style>
  <w:style w:type="character" w:customStyle="1" w:styleId="Titre5Car">
    <w:name w:val="Titre 5 Car"/>
    <w:basedOn w:val="Policepardfaut"/>
    <w:link w:val="Titre5"/>
    <w:uiPriority w:val="9"/>
    <w:rsid w:val="005118A8"/>
    <w:rPr>
      <w:rFonts w:ascii="Arial" w:eastAsiaTheme="majorEastAsia" w:hAnsi="Arial" w:cstheme="majorBidi"/>
      <w:sz w:val="20"/>
      <w:szCs w:val="20"/>
    </w:rPr>
  </w:style>
  <w:style w:type="character" w:customStyle="1" w:styleId="Titre6Car">
    <w:name w:val="Titre 6 Car"/>
    <w:basedOn w:val="Policepardfaut"/>
    <w:link w:val="Titre6"/>
    <w:uiPriority w:val="9"/>
    <w:rsid w:val="005118A8"/>
    <w:rPr>
      <w:rFonts w:ascii="Arial" w:eastAsiaTheme="majorEastAsia" w:hAnsi="Arial" w:cstheme="majorBidi"/>
      <w:iCs/>
      <w:sz w:val="20"/>
      <w:szCs w:val="20"/>
    </w:rPr>
  </w:style>
  <w:style w:type="character" w:customStyle="1" w:styleId="Titre7Car">
    <w:name w:val="Titre 7 Car"/>
    <w:basedOn w:val="Policepardfaut"/>
    <w:link w:val="Titre7"/>
    <w:uiPriority w:val="9"/>
    <w:rsid w:val="005118A8"/>
    <w:rPr>
      <w:rFonts w:ascii="Arial" w:eastAsiaTheme="majorEastAsia" w:hAnsi="Arial" w:cstheme="majorBidi"/>
      <w:iCs/>
      <w:sz w:val="20"/>
      <w:szCs w:val="20"/>
    </w:rPr>
  </w:style>
  <w:style w:type="character" w:customStyle="1" w:styleId="Titre8Car">
    <w:name w:val="Titre 8 Car"/>
    <w:basedOn w:val="Policepardfaut"/>
    <w:link w:val="Titre8"/>
    <w:uiPriority w:val="9"/>
    <w:rsid w:val="005118A8"/>
    <w:rPr>
      <w:rFonts w:ascii="Arial" w:eastAsiaTheme="majorEastAsia" w:hAnsi="Arial" w:cstheme="majorBidi"/>
      <w:sz w:val="20"/>
      <w:szCs w:val="20"/>
    </w:rPr>
  </w:style>
  <w:style w:type="character" w:customStyle="1" w:styleId="Titre9Car">
    <w:name w:val="Titre 9 Car"/>
    <w:basedOn w:val="Policepardfaut"/>
    <w:link w:val="Titre9"/>
    <w:uiPriority w:val="9"/>
    <w:rsid w:val="005118A8"/>
    <w:rPr>
      <w:rFonts w:ascii="Arial" w:eastAsiaTheme="majorEastAsia" w:hAnsi="Arial" w:cstheme="majorBidi"/>
      <w:iCs/>
      <w:sz w:val="20"/>
      <w:szCs w:val="20"/>
    </w:rPr>
  </w:style>
  <w:style w:type="paragraph" w:styleId="TM1">
    <w:name w:val="toc 1"/>
    <w:basedOn w:val="Normal"/>
    <w:next w:val="Normal"/>
    <w:autoRedefine/>
    <w:uiPriority w:val="39"/>
    <w:unhideWhenUsed/>
    <w:qFormat/>
    <w:rsid w:val="005118A8"/>
    <w:pPr>
      <w:spacing w:after="100"/>
      <w:jc w:val="left"/>
    </w:pPr>
    <w:rPr>
      <w:rFonts w:ascii="Arial Gras" w:hAnsi="Arial Gras"/>
      <w:b/>
      <w:caps/>
    </w:rPr>
  </w:style>
  <w:style w:type="paragraph" w:styleId="TM2">
    <w:name w:val="toc 2"/>
    <w:basedOn w:val="Normal"/>
    <w:next w:val="Normal"/>
    <w:autoRedefine/>
    <w:uiPriority w:val="39"/>
    <w:unhideWhenUsed/>
    <w:qFormat/>
    <w:rsid w:val="005118A8"/>
    <w:pPr>
      <w:spacing w:after="100"/>
      <w:ind w:left="907" w:hanging="709"/>
      <w:jc w:val="left"/>
    </w:pPr>
    <w:rPr>
      <w:b/>
      <w:caps/>
    </w:rPr>
  </w:style>
  <w:style w:type="paragraph" w:styleId="TM3">
    <w:name w:val="toc 3"/>
    <w:basedOn w:val="Normal"/>
    <w:next w:val="Normal"/>
    <w:autoRedefine/>
    <w:uiPriority w:val="39"/>
    <w:unhideWhenUsed/>
    <w:qFormat/>
    <w:rsid w:val="005118A8"/>
    <w:pPr>
      <w:spacing w:after="100"/>
      <w:ind w:left="1112" w:hanging="709"/>
      <w:jc w:val="left"/>
    </w:pPr>
  </w:style>
  <w:style w:type="paragraph" w:styleId="TM4">
    <w:name w:val="toc 4"/>
    <w:basedOn w:val="Normal"/>
    <w:next w:val="Normal"/>
    <w:autoRedefine/>
    <w:uiPriority w:val="39"/>
    <w:semiHidden/>
    <w:unhideWhenUsed/>
    <w:rsid w:val="005118A8"/>
    <w:pPr>
      <w:spacing w:after="100"/>
      <w:ind w:left="1112" w:hanging="709"/>
      <w:jc w:val="left"/>
    </w:pPr>
  </w:style>
  <w:style w:type="paragraph" w:styleId="TM5">
    <w:name w:val="toc 5"/>
    <w:basedOn w:val="Normal"/>
    <w:next w:val="Normal"/>
    <w:autoRedefine/>
    <w:uiPriority w:val="39"/>
    <w:semiHidden/>
    <w:unhideWhenUsed/>
    <w:rsid w:val="005118A8"/>
    <w:pPr>
      <w:spacing w:after="100"/>
      <w:ind w:left="1310" w:hanging="709"/>
      <w:jc w:val="left"/>
    </w:pPr>
  </w:style>
  <w:style w:type="paragraph" w:styleId="TM6">
    <w:name w:val="toc 6"/>
    <w:basedOn w:val="Normal"/>
    <w:next w:val="Normal"/>
    <w:autoRedefine/>
    <w:uiPriority w:val="39"/>
    <w:semiHidden/>
    <w:unhideWhenUsed/>
    <w:rsid w:val="005118A8"/>
    <w:pPr>
      <w:spacing w:after="100"/>
      <w:ind w:left="1310" w:hanging="709"/>
      <w:jc w:val="left"/>
    </w:pPr>
  </w:style>
  <w:style w:type="paragraph" w:styleId="TM7">
    <w:name w:val="toc 7"/>
    <w:basedOn w:val="Normal"/>
    <w:next w:val="Normal"/>
    <w:autoRedefine/>
    <w:uiPriority w:val="39"/>
    <w:semiHidden/>
    <w:unhideWhenUsed/>
    <w:rsid w:val="005118A8"/>
    <w:pPr>
      <w:spacing w:after="100"/>
      <w:ind w:left="1310" w:hanging="709"/>
      <w:jc w:val="left"/>
    </w:pPr>
  </w:style>
  <w:style w:type="paragraph" w:styleId="TM8">
    <w:name w:val="toc 8"/>
    <w:basedOn w:val="Normal"/>
    <w:next w:val="Normal"/>
    <w:autoRedefine/>
    <w:uiPriority w:val="39"/>
    <w:semiHidden/>
    <w:unhideWhenUsed/>
    <w:rsid w:val="005118A8"/>
    <w:pPr>
      <w:spacing w:after="100"/>
      <w:ind w:left="1310" w:hanging="709"/>
      <w:jc w:val="left"/>
    </w:pPr>
  </w:style>
  <w:style w:type="paragraph" w:styleId="TM9">
    <w:name w:val="toc 9"/>
    <w:basedOn w:val="Normal"/>
    <w:next w:val="Normal"/>
    <w:autoRedefine/>
    <w:uiPriority w:val="39"/>
    <w:unhideWhenUsed/>
    <w:rsid w:val="005118A8"/>
    <w:pPr>
      <w:spacing w:after="100"/>
      <w:ind w:left="1310" w:hanging="709"/>
      <w:jc w:val="left"/>
    </w:pPr>
  </w:style>
  <w:style w:type="character" w:styleId="Numrodepage">
    <w:name w:val="page number"/>
    <w:basedOn w:val="Policepardfaut"/>
    <w:uiPriority w:val="99"/>
    <w:unhideWhenUsed/>
    <w:rsid w:val="005118A8"/>
    <w:rPr>
      <w:rFonts w:ascii="Arial" w:hAnsi="Arial"/>
      <w:sz w:val="20"/>
    </w:rPr>
  </w:style>
  <w:style w:type="character" w:styleId="Appelnotedebasdep">
    <w:name w:val="footnote reference"/>
    <w:basedOn w:val="Policepardfaut"/>
    <w:uiPriority w:val="99"/>
    <w:semiHidden/>
    <w:unhideWhenUsed/>
    <w:rsid w:val="005118A8"/>
    <w:rPr>
      <w:rFonts w:ascii="Arial" w:hAnsi="Arial"/>
      <w:sz w:val="16"/>
      <w:vertAlign w:val="superscript"/>
    </w:rPr>
  </w:style>
  <w:style w:type="paragraph" w:styleId="Notedebasdepage">
    <w:name w:val="footnote text"/>
    <w:basedOn w:val="Normal"/>
    <w:link w:val="NotedebasdepageCar"/>
    <w:uiPriority w:val="99"/>
    <w:semiHidden/>
    <w:unhideWhenUsed/>
    <w:rsid w:val="005118A8"/>
    <w:pPr>
      <w:spacing w:line="240" w:lineRule="auto"/>
    </w:pPr>
    <w:rPr>
      <w:sz w:val="16"/>
    </w:rPr>
  </w:style>
  <w:style w:type="character" w:customStyle="1" w:styleId="NotedebasdepageCar">
    <w:name w:val="Note de bas de page Car"/>
    <w:basedOn w:val="Policepardfaut"/>
    <w:link w:val="Notedebasdepage"/>
    <w:uiPriority w:val="99"/>
    <w:semiHidden/>
    <w:rsid w:val="005118A8"/>
    <w:rPr>
      <w:rFonts w:ascii="Arial" w:hAnsi="Arial"/>
      <w:sz w:val="16"/>
      <w:szCs w:val="20"/>
    </w:rPr>
  </w:style>
  <w:style w:type="paragraph" w:styleId="Paragraphedeliste">
    <w:name w:val="List Paragraph"/>
    <w:basedOn w:val="Normal"/>
    <w:uiPriority w:val="34"/>
    <w:qFormat/>
    <w:rsid w:val="005118A8"/>
    <w:pPr>
      <w:spacing w:after="200"/>
      <w:ind w:left="720"/>
      <w:contextualSpacing/>
      <w:jc w:val="left"/>
    </w:pPr>
    <w:rPr>
      <w:szCs w:val="22"/>
    </w:rPr>
  </w:style>
  <w:style w:type="numbering" w:customStyle="1" w:styleId="StyleDGFLA">
    <w:name w:val="Style DGFLA"/>
    <w:uiPriority w:val="99"/>
    <w:rsid w:val="005118A8"/>
    <w:pPr>
      <w:numPr>
        <w:numId w:val="18"/>
      </w:numPr>
    </w:pPr>
  </w:style>
  <w:style w:type="paragraph" w:styleId="En-ttedetabledesmatires">
    <w:name w:val="TOC Heading"/>
    <w:basedOn w:val="Titre"/>
    <w:next w:val="Normal"/>
    <w:uiPriority w:val="39"/>
    <w:semiHidden/>
    <w:qFormat/>
    <w:rsid w:val="005118A8"/>
    <w:pPr>
      <w:ind w:left="357" w:hanging="357"/>
      <w:jc w:val="left"/>
    </w:pPr>
    <w:rPr>
      <w:rFonts w:ascii="Arial Gras" w:hAnsi="Arial Gras"/>
      <w:b w:val="0"/>
      <w:caps w:val="0"/>
      <w:sz w:val="24"/>
    </w:rPr>
  </w:style>
  <w:style w:type="paragraph" w:customStyle="1" w:styleId="normal9">
    <w:name w:val="normal 9"/>
    <w:basedOn w:val="Normal"/>
    <w:rsid w:val="005118A8"/>
    <w:pPr>
      <w:spacing w:line="240" w:lineRule="auto"/>
    </w:pPr>
    <w:rPr>
      <w:rFonts w:ascii="Arial (W1)" w:eastAsia="Times New Roman" w:hAnsi="Arial (W1)" w:cs="Times New Roman"/>
      <w:color w:val="000000"/>
      <w:sz w:val="18"/>
      <w:szCs w:val="24"/>
      <w:u w:color="FFFFFF"/>
      <w:lang w:eastAsia="fr-FR"/>
    </w:rPr>
  </w:style>
  <w:style w:type="character" w:styleId="Marquedecommentaire">
    <w:name w:val="annotation reference"/>
    <w:basedOn w:val="Policepardfaut"/>
    <w:uiPriority w:val="99"/>
    <w:semiHidden/>
    <w:unhideWhenUsed/>
    <w:rsid w:val="005118A8"/>
    <w:rPr>
      <w:sz w:val="16"/>
      <w:szCs w:val="16"/>
    </w:rPr>
  </w:style>
  <w:style w:type="paragraph" w:styleId="Commentaire">
    <w:name w:val="annotation text"/>
    <w:basedOn w:val="Normal"/>
    <w:link w:val="CommentaireCar"/>
    <w:uiPriority w:val="99"/>
    <w:semiHidden/>
    <w:unhideWhenUsed/>
    <w:rsid w:val="005118A8"/>
    <w:pPr>
      <w:spacing w:line="240" w:lineRule="auto"/>
      <w:ind w:left="227"/>
    </w:pPr>
    <w:rPr>
      <w:rFonts w:ascii="Arial (W1)" w:eastAsia="Times New Roman" w:hAnsi="Arial (W1)" w:cs="Times New Roman"/>
      <w:lang w:eastAsia="fr-FR"/>
    </w:rPr>
  </w:style>
  <w:style w:type="character" w:customStyle="1" w:styleId="CommentaireCar">
    <w:name w:val="Commentaire Car"/>
    <w:basedOn w:val="Policepardfaut"/>
    <w:link w:val="Commentaire"/>
    <w:uiPriority w:val="99"/>
    <w:semiHidden/>
    <w:rsid w:val="005118A8"/>
    <w:rPr>
      <w:rFonts w:ascii="Arial (W1)" w:eastAsia="Times New Roman" w:hAnsi="Arial (W1)" w:cs="Times New Roman"/>
      <w:sz w:val="20"/>
      <w:szCs w:val="20"/>
      <w:lang w:eastAsia="fr-FR"/>
    </w:rPr>
  </w:style>
  <w:style w:type="paragraph" w:customStyle="1" w:styleId="Corpsdetexte31">
    <w:name w:val="Corps de texte 31"/>
    <w:basedOn w:val="Normal"/>
    <w:uiPriority w:val="99"/>
    <w:rsid w:val="005118A8"/>
    <w:pPr>
      <w:overflowPunct w:val="0"/>
      <w:autoSpaceDE w:val="0"/>
      <w:autoSpaceDN w:val="0"/>
      <w:adjustRightInd w:val="0"/>
      <w:spacing w:before="100" w:beforeAutospacing="1" w:after="60" w:afterAutospacing="1" w:line="240" w:lineRule="auto"/>
      <w:textAlignment w:val="baseline"/>
    </w:pPr>
    <w:rPr>
      <w:rFonts w:eastAsia="Times New Roman" w:cs="Arial"/>
      <w:lang w:eastAsia="fr-FR"/>
    </w:rPr>
  </w:style>
  <w:style w:type="paragraph" w:styleId="Textedebulles">
    <w:name w:val="Balloon Text"/>
    <w:basedOn w:val="Normal"/>
    <w:link w:val="TextedebullesCar"/>
    <w:uiPriority w:val="99"/>
    <w:semiHidden/>
    <w:unhideWhenUsed/>
    <w:rsid w:val="005118A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18A8"/>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C04392"/>
    <w:pPr>
      <w:ind w:left="0"/>
    </w:pPr>
    <w:rPr>
      <w:rFonts w:ascii="Arial" w:eastAsiaTheme="minorHAnsi" w:hAnsi="Arial" w:cstheme="minorBidi"/>
      <w:b/>
      <w:bCs/>
      <w:lang w:eastAsia="en-US"/>
    </w:rPr>
  </w:style>
  <w:style w:type="character" w:customStyle="1" w:styleId="ObjetducommentaireCar">
    <w:name w:val="Objet du commentaire Car"/>
    <w:basedOn w:val="CommentaireCar"/>
    <w:link w:val="Objetducommentaire"/>
    <w:uiPriority w:val="99"/>
    <w:semiHidden/>
    <w:rsid w:val="00C04392"/>
    <w:rPr>
      <w:rFonts w:ascii="Arial" w:eastAsia="Times New Roman" w:hAnsi="Arial" w:cs="Times New Roman"/>
      <w:b/>
      <w:bCs/>
      <w:sz w:val="20"/>
      <w:szCs w:val="20"/>
      <w:lang w:eastAsia="fr-FR"/>
    </w:rPr>
  </w:style>
  <w:style w:type="paragraph" w:styleId="Rvision">
    <w:name w:val="Revision"/>
    <w:hidden/>
    <w:uiPriority w:val="99"/>
    <w:semiHidden/>
    <w:rsid w:val="002808DB"/>
    <w:pPr>
      <w:spacing w:after="0" w:line="240" w:lineRule="auto"/>
    </w:pPr>
    <w:rPr>
      <w:rFonts w:ascii="Arial" w:hAnsi="Arial"/>
      <w:sz w:val="20"/>
      <w:szCs w:val="20"/>
    </w:rPr>
  </w:style>
  <w:style w:type="character" w:customStyle="1" w:styleId="xbe">
    <w:name w:val="_xbe"/>
    <w:basedOn w:val="Policepardfaut"/>
    <w:rsid w:val="001D1391"/>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26" Type="http://schemas.microsoft.com/office/2011/relationships/people" Target="people.xml"/><Relationship Id="rId27" Type="http://schemas.microsoft.com/office/2011/relationships/commentsExtended" Target="commentsExtended.xml"/><Relationship Id="rId28" Type="http://schemas.microsoft.com/office/2007/relationships/stylesWithEffects" Target="stylesWithEffects.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emf"/><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747AD-2083-A147-8DA9-9A4488746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1254</TotalTime>
  <Pages>12</Pages>
  <Words>2574</Words>
  <Characters>14675</Characters>
  <Application>Microsoft Macintosh Word</Application>
  <DocSecurity>0</DocSecurity>
  <Lines>122</Lines>
  <Paragraphs>29</Paragraphs>
  <ScaleCrop>false</ScaleCrop>
  <HeadingPairs>
    <vt:vector size="2" baseType="variant">
      <vt:variant>
        <vt:lpstr>Titre</vt:lpstr>
      </vt:variant>
      <vt:variant>
        <vt:i4>1</vt:i4>
      </vt:variant>
    </vt:vector>
  </HeadingPairs>
  <TitlesOfParts>
    <vt:vector size="1" baseType="lpstr">
      <vt:lpstr/>
    </vt:vector>
  </TitlesOfParts>
  <Company>DGFLA</Company>
  <LinksUpToDate>false</LinksUpToDate>
  <CharactersWithSpaces>18021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DGFLA</dc:creator>
  <cp:lastModifiedBy>webmaster</cp:lastModifiedBy>
  <cp:revision>21</cp:revision>
  <cp:lastPrinted>2018-02-07T19:16:00Z</cp:lastPrinted>
  <dcterms:created xsi:type="dcterms:W3CDTF">2018-02-06T19:09:00Z</dcterms:created>
  <dcterms:modified xsi:type="dcterms:W3CDTF">2018-02-27T19:52:00Z</dcterms:modified>
</cp:coreProperties>
</file>