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06" w:rsidRDefault="0071348B" w:rsidP="004A0606">
      <w:pPr>
        <w:jc w:val="center"/>
        <w:rPr>
          <w:b/>
          <w:color w:val="FF0000"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2224405</wp:posOffset>
            </wp:positionH>
            <wp:positionV relativeFrom="paragraph">
              <wp:posOffset>-385445</wp:posOffset>
            </wp:positionV>
            <wp:extent cx="990600" cy="981075"/>
            <wp:effectExtent l="19050" t="0" r="0" b="0"/>
            <wp:wrapTight wrapText="bothSides">
              <wp:wrapPolygon edited="0">
                <wp:start x="-415" y="0"/>
                <wp:lineTo x="-415" y="21390"/>
                <wp:lineTo x="21600" y="21390"/>
                <wp:lineTo x="21600" y="0"/>
                <wp:lineTo x="-415" y="0"/>
              </wp:wrapPolygon>
            </wp:wrapTight>
            <wp:docPr id="1" name="Image 0" descr="267234_1447188741_cgt-logo-ok-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7234_1447188741_cgt-logo-ok-g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260C">
        <w:rPr>
          <w:b/>
          <w:noProof/>
          <w:color w:val="FF0000"/>
          <w:sz w:val="32"/>
          <w:szCs w:val="32"/>
          <w:lang w:eastAsia="fr-FR"/>
        </w:rPr>
        <w:t xml:space="preserve">                </w:t>
      </w:r>
    </w:p>
    <w:p w:rsidR="009C0D25" w:rsidRDefault="009C0D25" w:rsidP="00D42F4D">
      <w:pPr>
        <w:spacing w:line="240" w:lineRule="auto"/>
        <w:jc w:val="center"/>
        <w:rPr>
          <w:b/>
          <w:color w:val="FF0000"/>
          <w:sz w:val="32"/>
          <w:szCs w:val="32"/>
        </w:rPr>
      </w:pPr>
    </w:p>
    <w:p w:rsidR="009C0D25" w:rsidRDefault="009C0D25" w:rsidP="00D42F4D">
      <w:pPr>
        <w:spacing w:line="240" w:lineRule="auto"/>
        <w:jc w:val="center"/>
        <w:rPr>
          <w:b/>
          <w:color w:val="FF0000"/>
          <w:sz w:val="32"/>
          <w:szCs w:val="32"/>
        </w:rPr>
      </w:pPr>
    </w:p>
    <w:p w:rsidR="00E6011E" w:rsidRDefault="00E6011E" w:rsidP="00D42F4D">
      <w:pPr>
        <w:spacing w:line="240" w:lineRule="auto"/>
        <w:jc w:val="center"/>
        <w:rPr>
          <w:b/>
          <w:color w:val="FF0000"/>
          <w:sz w:val="32"/>
          <w:szCs w:val="32"/>
        </w:rPr>
      </w:pPr>
    </w:p>
    <w:p w:rsidR="00E6011E" w:rsidRDefault="00E6011E" w:rsidP="00D42F4D">
      <w:pPr>
        <w:spacing w:line="240" w:lineRule="auto"/>
        <w:jc w:val="center"/>
        <w:rPr>
          <w:b/>
          <w:color w:val="FF0000"/>
          <w:sz w:val="32"/>
          <w:szCs w:val="32"/>
        </w:rPr>
      </w:pPr>
    </w:p>
    <w:p w:rsidR="00E6011E" w:rsidRDefault="00E6011E" w:rsidP="00D42F4D">
      <w:pPr>
        <w:spacing w:line="240" w:lineRule="auto"/>
        <w:jc w:val="center"/>
        <w:rPr>
          <w:b/>
          <w:color w:val="FF0000"/>
          <w:sz w:val="32"/>
          <w:szCs w:val="32"/>
        </w:rPr>
      </w:pPr>
    </w:p>
    <w:p w:rsidR="009C0D25" w:rsidRPr="0045260C" w:rsidRDefault="00141821" w:rsidP="00E60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F243E" w:themeColor="text2" w:themeShade="80"/>
          <w:sz w:val="44"/>
          <w:szCs w:val="44"/>
        </w:rPr>
      </w:pPr>
      <w:r>
        <w:rPr>
          <w:b/>
          <w:color w:val="0F243E" w:themeColor="text2" w:themeShade="80"/>
          <w:sz w:val="44"/>
          <w:szCs w:val="44"/>
        </w:rPr>
        <w:t xml:space="preserve">ACTIONS </w:t>
      </w:r>
      <w:r w:rsidR="000053C9">
        <w:rPr>
          <w:b/>
          <w:color w:val="0F243E" w:themeColor="text2" w:themeShade="80"/>
          <w:sz w:val="44"/>
          <w:szCs w:val="44"/>
        </w:rPr>
        <w:t xml:space="preserve">DE VALORISATION DU </w:t>
      </w:r>
      <w:r w:rsidR="001234DF">
        <w:rPr>
          <w:b/>
          <w:color w:val="0F243E" w:themeColor="text2" w:themeShade="80"/>
          <w:sz w:val="44"/>
          <w:szCs w:val="44"/>
        </w:rPr>
        <w:t>ROMAN ATIPA</w:t>
      </w:r>
    </w:p>
    <w:p w:rsidR="009C0D25" w:rsidRPr="0045260C" w:rsidRDefault="009C0D25" w:rsidP="00E60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F243E" w:themeColor="text2" w:themeShade="80"/>
          <w:sz w:val="44"/>
          <w:szCs w:val="44"/>
        </w:rPr>
      </w:pPr>
    </w:p>
    <w:p w:rsidR="009C0D25" w:rsidRPr="0045260C" w:rsidRDefault="001234DF" w:rsidP="00E60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F243E" w:themeColor="text2" w:themeShade="80"/>
          <w:sz w:val="44"/>
          <w:szCs w:val="44"/>
        </w:rPr>
      </w:pPr>
      <w:r>
        <w:rPr>
          <w:b/>
          <w:color w:val="0F243E" w:themeColor="text2" w:themeShade="80"/>
          <w:sz w:val="44"/>
          <w:szCs w:val="44"/>
        </w:rPr>
        <w:t>APPEL A PROJETS</w:t>
      </w:r>
      <w:r w:rsidR="009C0D25" w:rsidRPr="0045260C">
        <w:rPr>
          <w:b/>
          <w:color w:val="0F243E" w:themeColor="text2" w:themeShade="80"/>
          <w:sz w:val="44"/>
          <w:szCs w:val="44"/>
        </w:rPr>
        <w:t xml:space="preserve"> </w:t>
      </w:r>
    </w:p>
    <w:p w:rsidR="009C0D25" w:rsidRPr="0045260C" w:rsidRDefault="009C0D25" w:rsidP="00E60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F243E" w:themeColor="text2" w:themeShade="80"/>
          <w:sz w:val="44"/>
          <w:szCs w:val="44"/>
        </w:rPr>
      </w:pPr>
      <w:r w:rsidRPr="0045260C">
        <w:rPr>
          <w:b/>
          <w:color w:val="0F243E" w:themeColor="text2" w:themeShade="80"/>
          <w:sz w:val="44"/>
          <w:szCs w:val="44"/>
        </w:rPr>
        <w:t>201</w:t>
      </w:r>
      <w:r w:rsidR="0045260C" w:rsidRPr="0045260C">
        <w:rPr>
          <w:b/>
          <w:color w:val="0F243E" w:themeColor="text2" w:themeShade="80"/>
          <w:sz w:val="44"/>
          <w:szCs w:val="44"/>
        </w:rPr>
        <w:t>6</w:t>
      </w:r>
      <w:r w:rsidRPr="0045260C">
        <w:rPr>
          <w:b/>
          <w:color w:val="0F243E" w:themeColor="text2" w:themeShade="80"/>
          <w:sz w:val="44"/>
          <w:szCs w:val="44"/>
        </w:rPr>
        <w:t>-201</w:t>
      </w:r>
      <w:r w:rsidR="0045260C" w:rsidRPr="0045260C">
        <w:rPr>
          <w:b/>
          <w:color w:val="0F243E" w:themeColor="text2" w:themeShade="80"/>
          <w:sz w:val="44"/>
          <w:szCs w:val="44"/>
        </w:rPr>
        <w:t>7</w:t>
      </w:r>
    </w:p>
    <w:p w:rsidR="009C0D25" w:rsidRDefault="009C0D25" w:rsidP="00D42F4D">
      <w:pPr>
        <w:spacing w:line="240" w:lineRule="auto"/>
        <w:jc w:val="center"/>
        <w:rPr>
          <w:b/>
          <w:color w:val="FF0000"/>
          <w:sz w:val="32"/>
          <w:szCs w:val="32"/>
        </w:rPr>
      </w:pPr>
    </w:p>
    <w:p w:rsidR="009C0D25" w:rsidRDefault="009C0D25" w:rsidP="00D42F4D">
      <w:pPr>
        <w:spacing w:line="240" w:lineRule="auto"/>
        <w:jc w:val="center"/>
        <w:rPr>
          <w:b/>
          <w:color w:val="FF0000"/>
          <w:sz w:val="32"/>
          <w:szCs w:val="32"/>
        </w:rPr>
      </w:pPr>
    </w:p>
    <w:p w:rsidR="009C0D25" w:rsidRDefault="009C0D25" w:rsidP="00D42F4D">
      <w:pPr>
        <w:spacing w:line="240" w:lineRule="auto"/>
        <w:jc w:val="center"/>
        <w:rPr>
          <w:b/>
          <w:color w:val="FF0000"/>
          <w:sz w:val="32"/>
          <w:szCs w:val="32"/>
        </w:rPr>
      </w:pPr>
    </w:p>
    <w:p w:rsidR="009C0D25" w:rsidRDefault="009C0D25" w:rsidP="00D42F4D">
      <w:pPr>
        <w:spacing w:line="240" w:lineRule="auto"/>
        <w:jc w:val="center"/>
        <w:rPr>
          <w:b/>
          <w:color w:val="FF0000"/>
          <w:sz w:val="32"/>
          <w:szCs w:val="32"/>
        </w:rPr>
      </w:pPr>
    </w:p>
    <w:p w:rsidR="009E4E93" w:rsidRDefault="009E4E93" w:rsidP="00D42F4D">
      <w:pPr>
        <w:spacing w:line="240" w:lineRule="auto"/>
        <w:jc w:val="center"/>
        <w:rPr>
          <w:b/>
          <w:color w:val="FF0000"/>
          <w:sz w:val="32"/>
          <w:szCs w:val="32"/>
        </w:rPr>
      </w:pPr>
    </w:p>
    <w:p w:rsidR="009E4E93" w:rsidRDefault="009E4E93" w:rsidP="00D42F4D">
      <w:pPr>
        <w:spacing w:line="240" w:lineRule="auto"/>
        <w:jc w:val="center"/>
        <w:rPr>
          <w:b/>
          <w:color w:val="FF0000"/>
          <w:sz w:val="32"/>
          <w:szCs w:val="32"/>
        </w:rPr>
      </w:pPr>
    </w:p>
    <w:p w:rsidR="00EC04C8" w:rsidRDefault="00EC04C8" w:rsidP="00D42F4D">
      <w:pPr>
        <w:spacing w:line="240" w:lineRule="auto"/>
        <w:jc w:val="center"/>
        <w:rPr>
          <w:b/>
          <w:color w:val="FF0000"/>
          <w:sz w:val="32"/>
          <w:szCs w:val="32"/>
        </w:rPr>
      </w:pPr>
    </w:p>
    <w:p w:rsidR="009C0D25" w:rsidRDefault="009C0D25" w:rsidP="00D42F4D">
      <w:pPr>
        <w:spacing w:line="240" w:lineRule="auto"/>
        <w:jc w:val="center"/>
        <w:rPr>
          <w:b/>
          <w:color w:val="FF0000"/>
          <w:sz w:val="32"/>
          <w:szCs w:val="32"/>
        </w:rPr>
      </w:pPr>
    </w:p>
    <w:p w:rsidR="009C0D25" w:rsidRDefault="009C0D25" w:rsidP="00D42F4D">
      <w:pPr>
        <w:spacing w:line="240" w:lineRule="auto"/>
        <w:jc w:val="center"/>
        <w:rPr>
          <w:b/>
          <w:color w:val="FF0000"/>
          <w:sz w:val="32"/>
          <w:szCs w:val="32"/>
        </w:rPr>
      </w:pPr>
    </w:p>
    <w:p w:rsidR="001234DF" w:rsidRDefault="001234DF" w:rsidP="00D42F4D">
      <w:pPr>
        <w:spacing w:line="240" w:lineRule="auto"/>
        <w:jc w:val="center"/>
        <w:rPr>
          <w:b/>
          <w:color w:val="FF0000"/>
          <w:sz w:val="32"/>
          <w:szCs w:val="32"/>
        </w:rPr>
      </w:pPr>
    </w:p>
    <w:p w:rsidR="00A056D1" w:rsidRPr="0053038E" w:rsidRDefault="00A056D1" w:rsidP="00E6011E">
      <w:pPr>
        <w:spacing w:line="240" w:lineRule="auto"/>
        <w:jc w:val="left"/>
        <w:rPr>
          <w:b/>
          <w:color w:val="00B050"/>
          <w:sz w:val="36"/>
          <w:szCs w:val="36"/>
        </w:rPr>
      </w:pPr>
      <w:r w:rsidRPr="0053038E">
        <w:rPr>
          <w:b/>
          <w:color w:val="00B050"/>
          <w:sz w:val="36"/>
          <w:szCs w:val="36"/>
        </w:rPr>
        <w:lastRenderedPageBreak/>
        <w:t>Préambule</w:t>
      </w:r>
    </w:p>
    <w:p w:rsidR="000053C9" w:rsidRPr="00C46D32" w:rsidRDefault="00A65A18" w:rsidP="00337E65">
      <w:pPr>
        <w:shd w:val="clear" w:color="auto" w:fill="FFFFFF"/>
        <w:rPr>
          <w:sz w:val="24"/>
          <w:szCs w:val="24"/>
        </w:rPr>
      </w:pPr>
      <w:r w:rsidRPr="00C46D32">
        <w:rPr>
          <w:sz w:val="24"/>
          <w:szCs w:val="24"/>
        </w:rPr>
        <w:t>La Collectivité T</w:t>
      </w:r>
      <w:r w:rsidR="00337E65" w:rsidRPr="00C46D32">
        <w:rPr>
          <w:sz w:val="24"/>
          <w:szCs w:val="24"/>
        </w:rPr>
        <w:t xml:space="preserve">erritoriale de Guyane </w:t>
      </w:r>
      <w:r w:rsidRPr="00C46D32">
        <w:rPr>
          <w:sz w:val="24"/>
          <w:szCs w:val="24"/>
        </w:rPr>
        <w:t xml:space="preserve">(CTG) </w:t>
      </w:r>
      <w:r w:rsidR="00337E65" w:rsidRPr="00C46D32">
        <w:rPr>
          <w:sz w:val="24"/>
          <w:szCs w:val="24"/>
        </w:rPr>
        <w:t xml:space="preserve">a souhaité instaurer une année </w:t>
      </w:r>
      <w:r w:rsidR="00AC16E2">
        <w:rPr>
          <w:sz w:val="24"/>
          <w:szCs w:val="24"/>
        </w:rPr>
        <w:t>« </w:t>
      </w:r>
      <w:proofErr w:type="spellStart"/>
      <w:r w:rsidR="00AC16E2">
        <w:rPr>
          <w:sz w:val="24"/>
          <w:szCs w:val="24"/>
        </w:rPr>
        <w:t>Atipa</w:t>
      </w:r>
      <w:proofErr w:type="spellEnd"/>
      <w:r w:rsidR="00AC16E2">
        <w:rPr>
          <w:sz w:val="24"/>
          <w:szCs w:val="24"/>
        </w:rPr>
        <w:t>, roman guyanais »</w:t>
      </w:r>
      <w:r w:rsidR="00337E65" w:rsidRPr="00C46D32">
        <w:rPr>
          <w:sz w:val="24"/>
          <w:szCs w:val="24"/>
        </w:rPr>
        <w:t xml:space="preserve"> en hommage au premier roman créole au monde rédigé par un Guyanais, Alfred </w:t>
      </w:r>
      <w:proofErr w:type="spellStart"/>
      <w:r w:rsidR="00337E65" w:rsidRPr="00C46D32">
        <w:rPr>
          <w:sz w:val="24"/>
          <w:szCs w:val="24"/>
        </w:rPr>
        <w:t>P</w:t>
      </w:r>
      <w:r w:rsidR="00AC16E2">
        <w:rPr>
          <w:sz w:val="24"/>
          <w:szCs w:val="24"/>
        </w:rPr>
        <w:t>arépou</w:t>
      </w:r>
      <w:proofErr w:type="spellEnd"/>
      <w:r w:rsidR="00337E65" w:rsidRPr="00C46D32">
        <w:rPr>
          <w:sz w:val="24"/>
          <w:szCs w:val="24"/>
        </w:rPr>
        <w:t xml:space="preserve">. Cet ouvrage essentiel  paru en 1885,  présente la Guyane au lendemain de l’abolition de l’esclavage. </w:t>
      </w:r>
    </w:p>
    <w:p w:rsidR="00337E65" w:rsidRPr="00C46D32" w:rsidRDefault="00337E65" w:rsidP="00337E65">
      <w:pPr>
        <w:shd w:val="clear" w:color="auto" w:fill="FFFFFF"/>
        <w:rPr>
          <w:sz w:val="24"/>
          <w:szCs w:val="24"/>
        </w:rPr>
      </w:pPr>
      <w:r w:rsidRPr="00C46D32">
        <w:rPr>
          <w:sz w:val="24"/>
          <w:szCs w:val="24"/>
        </w:rPr>
        <w:t> </w:t>
      </w:r>
      <w:r w:rsidR="00141821" w:rsidRPr="00C46D32">
        <w:rPr>
          <w:sz w:val="24"/>
          <w:szCs w:val="24"/>
        </w:rPr>
        <w:t>C</w:t>
      </w:r>
      <w:r w:rsidRPr="00C46D32">
        <w:rPr>
          <w:sz w:val="24"/>
          <w:szCs w:val="24"/>
        </w:rPr>
        <w:t>e roman est une véritable mine d’or pour la connaissance de la Guyane à un moment crucial voire fondateur du pays et précurseur de la Guyane d’aujourd’hui</w:t>
      </w:r>
      <w:r w:rsidR="00141821" w:rsidRPr="00C46D32">
        <w:rPr>
          <w:sz w:val="24"/>
          <w:szCs w:val="24"/>
        </w:rPr>
        <w:t>.</w:t>
      </w:r>
    </w:p>
    <w:p w:rsidR="00337E65" w:rsidRPr="00C46D32" w:rsidRDefault="00337E65" w:rsidP="00337E65">
      <w:pPr>
        <w:shd w:val="clear" w:color="auto" w:fill="FFFFFF"/>
        <w:rPr>
          <w:sz w:val="24"/>
          <w:szCs w:val="24"/>
        </w:rPr>
      </w:pPr>
      <w:r w:rsidRPr="00C46D32">
        <w:rPr>
          <w:sz w:val="24"/>
          <w:szCs w:val="24"/>
        </w:rPr>
        <w:t xml:space="preserve">A travers cette année, il s’agira pour la CTG et ses partenaires de rééditer et </w:t>
      </w:r>
      <w:r w:rsidR="00141821" w:rsidRPr="00C46D32">
        <w:rPr>
          <w:sz w:val="24"/>
          <w:szCs w:val="24"/>
        </w:rPr>
        <w:t xml:space="preserve">promouvoir </w:t>
      </w:r>
      <w:r w:rsidRPr="00C46D32">
        <w:rPr>
          <w:sz w:val="24"/>
          <w:szCs w:val="24"/>
        </w:rPr>
        <w:t xml:space="preserve">l’ouvrage </w:t>
      </w:r>
      <w:proofErr w:type="spellStart"/>
      <w:r w:rsidRPr="00C46D32">
        <w:rPr>
          <w:sz w:val="24"/>
          <w:szCs w:val="24"/>
        </w:rPr>
        <w:t>Atipa</w:t>
      </w:r>
      <w:proofErr w:type="spellEnd"/>
      <w:r w:rsidR="00141821" w:rsidRPr="00C46D32">
        <w:rPr>
          <w:sz w:val="24"/>
          <w:szCs w:val="24"/>
        </w:rPr>
        <w:t>.</w:t>
      </w:r>
    </w:p>
    <w:p w:rsidR="000053C9" w:rsidRPr="00C46D32" w:rsidRDefault="00337E65" w:rsidP="0057206A">
      <w:pPr>
        <w:shd w:val="clear" w:color="auto" w:fill="FFFFFF"/>
        <w:rPr>
          <w:sz w:val="24"/>
          <w:szCs w:val="24"/>
        </w:rPr>
      </w:pPr>
      <w:r w:rsidRPr="00C46D32">
        <w:rPr>
          <w:sz w:val="24"/>
          <w:szCs w:val="24"/>
        </w:rPr>
        <w:t xml:space="preserve">L’année </w:t>
      </w:r>
      <w:r w:rsidR="0063555B">
        <w:rPr>
          <w:sz w:val="24"/>
          <w:szCs w:val="24"/>
        </w:rPr>
        <w:t>« </w:t>
      </w:r>
      <w:proofErr w:type="spellStart"/>
      <w:r w:rsidR="0063555B" w:rsidRPr="00AC16E2">
        <w:rPr>
          <w:i/>
          <w:sz w:val="24"/>
          <w:szCs w:val="24"/>
        </w:rPr>
        <w:t>Atipa</w:t>
      </w:r>
      <w:proofErr w:type="spellEnd"/>
      <w:r w:rsidR="0063555B">
        <w:rPr>
          <w:sz w:val="24"/>
          <w:szCs w:val="24"/>
        </w:rPr>
        <w:t xml:space="preserve">, roman guyanais » </w:t>
      </w:r>
      <w:r w:rsidRPr="00C46D32">
        <w:rPr>
          <w:sz w:val="24"/>
          <w:szCs w:val="24"/>
        </w:rPr>
        <w:t xml:space="preserve">débutera le </w:t>
      </w:r>
      <w:r w:rsidR="00141821" w:rsidRPr="00C46D32">
        <w:rPr>
          <w:sz w:val="24"/>
          <w:szCs w:val="24"/>
        </w:rPr>
        <w:t xml:space="preserve">28 </w:t>
      </w:r>
      <w:r w:rsidRPr="00C46D32">
        <w:rPr>
          <w:sz w:val="24"/>
          <w:szCs w:val="24"/>
        </w:rPr>
        <w:t xml:space="preserve">octobre 2016 et se terminera </w:t>
      </w:r>
      <w:r w:rsidR="00141821" w:rsidRPr="00C46D32">
        <w:rPr>
          <w:sz w:val="24"/>
          <w:szCs w:val="24"/>
        </w:rPr>
        <w:t>le 28 octobre 2017</w:t>
      </w:r>
      <w:r w:rsidRPr="00C46D32">
        <w:rPr>
          <w:sz w:val="24"/>
          <w:szCs w:val="24"/>
        </w:rPr>
        <w:t>.</w:t>
      </w:r>
    </w:p>
    <w:p w:rsidR="00511155" w:rsidRPr="00C46D32" w:rsidRDefault="0057206A" w:rsidP="0057206A">
      <w:pPr>
        <w:shd w:val="clear" w:color="auto" w:fill="FFFFFF"/>
        <w:rPr>
          <w:sz w:val="24"/>
          <w:szCs w:val="24"/>
        </w:rPr>
      </w:pPr>
      <w:r w:rsidRPr="00C46D32">
        <w:rPr>
          <w:sz w:val="24"/>
          <w:szCs w:val="24"/>
        </w:rPr>
        <w:t>Le présent appel à projet a pour but de recueillir</w:t>
      </w:r>
      <w:r w:rsidR="00141821" w:rsidRPr="00C46D32">
        <w:rPr>
          <w:sz w:val="24"/>
          <w:szCs w:val="24"/>
        </w:rPr>
        <w:t xml:space="preserve"> des propositions et contributions de la société civile, des institutions, des acteurs culturel</w:t>
      </w:r>
      <w:r w:rsidR="00F067F0" w:rsidRPr="00C46D32">
        <w:rPr>
          <w:sz w:val="24"/>
          <w:szCs w:val="24"/>
        </w:rPr>
        <w:t>s.</w:t>
      </w:r>
    </w:p>
    <w:p w:rsidR="00A056D1" w:rsidRPr="0053038E" w:rsidRDefault="00A056D1" w:rsidP="00FF0EAC"/>
    <w:p w:rsidR="0057206A" w:rsidRPr="0053038E" w:rsidRDefault="00174972" w:rsidP="0057206A">
      <w:pPr>
        <w:pStyle w:val="Paragraphedeliste"/>
        <w:numPr>
          <w:ilvl w:val="0"/>
          <w:numId w:val="4"/>
        </w:numPr>
        <w:rPr>
          <w:b/>
          <w:color w:val="00B050"/>
          <w:sz w:val="28"/>
          <w:szCs w:val="28"/>
        </w:rPr>
      </w:pPr>
      <w:bookmarkStart w:id="0" w:name="_GoBack"/>
      <w:bookmarkEnd w:id="0"/>
      <w:r w:rsidRPr="0053038E">
        <w:rPr>
          <w:b/>
          <w:color w:val="00B050"/>
          <w:sz w:val="28"/>
          <w:szCs w:val="28"/>
        </w:rPr>
        <w:t>Objectif</w:t>
      </w:r>
      <w:r w:rsidR="008A0CF5" w:rsidRPr="0053038E">
        <w:rPr>
          <w:b/>
          <w:color w:val="00B050"/>
          <w:sz w:val="28"/>
          <w:szCs w:val="28"/>
        </w:rPr>
        <w:t>s</w:t>
      </w:r>
      <w:r w:rsidRPr="0053038E">
        <w:rPr>
          <w:b/>
          <w:color w:val="00B050"/>
          <w:sz w:val="28"/>
          <w:szCs w:val="28"/>
        </w:rPr>
        <w:t xml:space="preserve"> stratégique</w:t>
      </w:r>
      <w:r w:rsidR="008A0CF5" w:rsidRPr="0053038E">
        <w:rPr>
          <w:b/>
          <w:color w:val="00B050"/>
          <w:sz w:val="28"/>
          <w:szCs w:val="28"/>
        </w:rPr>
        <w:t>s</w:t>
      </w:r>
    </w:p>
    <w:p w:rsidR="0057206A" w:rsidRPr="00C46D32" w:rsidRDefault="000860B9" w:rsidP="00C46D32">
      <w:pPr>
        <w:rPr>
          <w:sz w:val="24"/>
          <w:szCs w:val="24"/>
        </w:rPr>
      </w:pPr>
      <w:r w:rsidRPr="00C46D32">
        <w:rPr>
          <w:sz w:val="24"/>
          <w:szCs w:val="24"/>
        </w:rPr>
        <w:t xml:space="preserve">- </w:t>
      </w:r>
      <w:r w:rsidR="0057206A" w:rsidRPr="00C46D32">
        <w:rPr>
          <w:sz w:val="24"/>
          <w:szCs w:val="24"/>
        </w:rPr>
        <w:t xml:space="preserve">Promouvoir / </w:t>
      </w:r>
      <w:r w:rsidRPr="00C46D32">
        <w:rPr>
          <w:sz w:val="24"/>
          <w:szCs w:val="24"/>
        </w:rPr>
        <w:t xml:space="preserve">vulgariser </w:t>
      </w:r>
      <w:r w:rsidR="0057206A" w:rsidRPr="00C46D32">
        <w:rPr>
          <w:sz w:val="24"/>
          <w:szCs w:val="24"/>
        </w:rPr>
        <w:t xml:space="preserve">l’ouvrage </w:t>
      </w:r>
      <w:proofErr w:type="spellStart"/>
      <w:r w:rsidR="00AC16E2" w:rsidRPr="00AC16E2">
        <w:rPr>
          <w:i/>
          <w:sz w:val="24"/>
          <w:szCs w:val="24"/>
        </w:rPr>
        <w:t>Atipa</w:t>
      </w:r>
      <w:proofErr w:type="spellEnd"/>
      <w:r w:rsidR="0057206A" w:rsidRPr="00C46D32">
        <w:rPr>
          <w:sz w:val="24"/>
          <w:szCs w:val="24"/>
        </w:rPr>
        <w:t xml:space="preserve"> auprès du grand public et de la jeunesse guyanaise sur tout le territoire. </w:t>
      </w:r>
    </w:p>
    <w:p w:rsidR="000860B9" w:rsidRPr="00C46D32" w:rsidRDefault="000860B9" w:rsidP="00C46D32">
      <w:pPr>
        <w:rPr>
          <w:sz w:val="24"/>
          <w:szCs w:val="24"/>
        </w:rPr>
      </w:pPr>
      <w:r w:rsidRPr="00C46D32">
        <w:rPr>
          <w:sz w:val="24"/>
          <w:szCs w:val="24"/>
        </w:rPr>
        <w:t xml:space="preserve">-Susciter la création artistique, littéraire, musicale, </w:t>
      </w:r>
      <w:r w:rsidR="00F067F0" w:rsidRPr="00C46D32">
        <w:rPr>
          <w:sz w:val="24"/>
          <w:szCs w:val="24"/>
        </w:rPr>
        <w:t>théâtrale</w:t>
      </w:r>
      <w:r w:rsidRPr="00C46D32">
        <w:rPr>
          <w:sz w:val="24"/>
          <w:szCs w:val="24"/>
        </w:rPr>
        <w:t>…</w:t>
      </w:r>
    </w:p>
    <w:p w:rsidR="000860B9" w:rsidRPr="00C46D32" w:rsidRDefault="000860B9" w:rsidP="00C46D32">
      <w:pPr>
        <w:rPr>
          <w:sz w:val="24"/>
          <w:szCs w:val="24"/>
        </w:rPr>
      </w:pPr>
      <w:r w:rsidRPr="00C46D32">
        <w:rPr>
          <w:sz w:val="24"/>
          <w:szCs w:val="24"/>
        </w:rPr>
        <w:t>- Favoriser la recherche sur l’</w:t>
      </w:r>
      <w:r w:rsidR="00F067F0" w:rsidRPr="00C46D32">
        <w:rPr>
          <w:sz w:val="24"/>
          <w:szCs w:val="24"/>
        </w:rPr>
        <w:t>œuvre</w:t>
      </w:r>
      <w:r w:rsidRPr="00C46D32">
        <w:rPr>
          <w:sz w:val="24"/>
          <w:szCs w:val="24"/>
        </w:rPr>
        <w:t xml:space="preserve"> selon des angles multiples (historique, social, identitaire, géographique…)</w:t>
      </w:r>
    </w:p>
    <w:p w:rsidR="000860B9" w:rsidRPr="00C46D32" w:rsidRDefault="000860B9" w:rsidP="00C46D32">
      <w:pPr>
        <w:rPr>
          <w:sz w:val="24"/>
          <w:szCs w:val="24"/>
        </w:rPr>
      </w:pPr>
      <w:r w:rsidRPr="00C46D32">
        <w:rPr>
          <w:sz w:val="24"/>
          <w:szCs w:val="24"/>
        </w:rPr>
        <w:t xml:space="preserve">- Permettre </w:t>
      </w:r>
      <w:r w:rsidR="00AC16E2">
        <w:rPr>
          <w:sz w:val="24"/>
          <w:szCs w:val="24"/>
        </w:rPr>
        <w:t>l’</w:t>
      </w:r>
      <w:r w:rsidRPr="00C46D32">
        <w:rPr>
          <w:sz w:val="24"/>
          <w:szCs w:val="24"/>
        </w:rPr>
        <w:t xml:space="preserve">appropriation </w:t>
      </w:r>
      <w:r w:rsidR="00AC16E2">
        <w:rPr>
          <w:sz w:val="24"/>
          <w:szCs w:val="24"/>
        </w:rPr>
        <w:t xml:space="preserve">de l’œuvre </w:t>
      </w:r>
      <w:r w:rsidRPr="00C46D32">
        <w:rPr>
          <w:sz w:val="24"/>
          <w:szCs w:val="24"/>
        </w:rPr>
        <w:t>par toutes les générations</w:t>
      </w:r>
    </w:p>
    <w:p w:rsidR="000860B9" w:rsidRPr="00C46D32" w:rsidRDefault="000860B9" w:rsidP="00C46D32">
      <w:pPr>
        <w:rPr>
          <w:sz w:val="24"/>
          <w:szCs w:val="24"/>
        </w:rPr>
      </w:pPr>
      <w:r w:rsidRPr="00C46D32">
        <w:rPr>
          <w:sz w:val="24"/>
          <w:szCs w:val="24"/>
        </w:rPr>
        <w:t>- Assurer sa diffusion à l’extérieur du territoire</w:t>
      </w:r>
    </w:p>
    <w:p w:rsidR="0057206A" w:rsidRDefault="0057206A" w:rsidP="0057206A"/>
    <w:p w:rsidR="0063555B" w:rsidRPr="00ED01A6" w:rsidRDefault="0063555B" w:rsidP="0057206A"/>
    <w:p w:rsidR="00185F1C" w:rsidRPr="0053038E" w:rsidRDefault="00185F1C" w:rsidP="0057206A">
      <w:pPr>
        <w:pStyle w:val="Paragraphedeliste"/>
        <w:numPr>
          <w:ilvl w:val="0"/>
          <w:numId w:val="4"/>
        </w:numPr>
        <w:rPr>
          <w:b/>
          <w:color w:val="00B050"/>
          <w:sz w:val="28"/>
          <w:szCs w:val="28"/>
        </w:rPr>
      </w:pPr>
      <w:r w:rsidRPr="0053038E">
        <w:rPr>
          <w:b/>
          <w:color w:val="00B050"/>
          <w:sz w:val="28"/>
          <w:szCs w:val="28"/>
        </w:rPr>
        <w:lastRenderedPageBreak/>
        <w:t>Financement</w:t>
      </w:r>
      <w:r w:rsidR="008A0CF5" w:rsidRPr="0053038E">
        <w:rPr>
          <w:b/>
          <w:color w:val="00B050"/>
          <w:sz w:val="28"/>
          <w:szCs w:val="28"/>
        </w:rPr>
        <w:t>s</w:t>
      </w:r>
    </w:p>
    <w:p w:rsidR="000053C9" w:rsidRPr="00C46D32" w:rsidRDefault="00DC31AA" w:rsidP="000053C9">
      <w:pPr>
        <w:rPr>
          <w:sz w:val="24"/>
          <w:szCs w:val="24"/>
        </w:rPr>
      </w:pPr>
      <w:r w:rsidRPr="00C46D32">
        <w:rPr>
          <w:sz w:val="24"/>
          <w:szCs w:val="24"/>
        </w:rPr>
        <w:t>Le présent appel à projet est soutenu et financé par la C</w:t>
      </w:r>
      <w:r w:rsidR="00A65A18" w:rsidRPr="00C46D32">
        <w:rPr>
          <w:sz w:val="24"/>
          <w:szCs w:val="24"/>
        </w:rPr>
        <w:t xml:space="preserve">ollectivité </w:t>
      </w:r>
      <w:r w:rsidRPr="00C46D32">
        <w:rPr>
          <w:sz w:val="24"/>
          <w:szCs w:val="24"/>
        </w:rPr>
        <w:t>T</w:t>
      </w:r>
      <w:r w:rsidR="00A65A18" w:rsidRPr="00C46D32">
        <w:rPr>
          <w:sz w:val="24"/>
          <w:szCs w:val="24"/>
        </w:rPr>
        <w:t xml:space="preserve">erritoriale de </w:t>
      </w:r>
      <w:r w:rsidRPr="00C46D32">
        <w:rPr>
          <w:sz w:val="24"/>
          <w:szCs w:val="24"/>
        </w:rPr>
        <w:t>G</w:t>
      </w:r>
      <w:r w:rsidR="00A65A18" w:rsidRPr="00C46D32">
        <w:rPr>
          <w:sz w:val="24"/>
          <w:szCs w:val="24"/>
        </w:rPr>
        <w:t>uyane</w:t>
      </w:r>
      <w:r w:rsidRPr="00C46D32">
        <w:rPr>
          <w:sz w:val="24"/>
          <w:szCs w:val="24"/>
        </w:rPr>
        <w:t xml:space="preserve">. </w:t>
      </w:r>
      <w:r w:rsidR="000053C9" w:rsidRPr="00C46D32">
        <w:rPr>
          <w:sz w:val="24"/>
          <w:szCs w:val="24"/>
        </w:rPr>
        <w:t>Une enveloppe de 150 000 € est dévolue à l’opération.</w:t>
      </w:r>
      <w:r w:rsidR="005F7D8C" w:rsidRPr="00C46D32">
        <w:rPr>
          <w:sz w:val="24"/>
          <w:szCs w:val="24"/>
        </w:rPr>
        <w:t xml:space="preserve"> Les actions pourraient bénéficier d’autres dispositifs d’aides culturelles (DAC Guyane, Préfecture de la Guyane, DJSCS, </w:t>
      </w:r>
      <w:r w:rsidR="00AC16E2">
        <w:rPr>
          <w:sz w:val="24"/>
          <w:szCs w:val="24"/>
        </w:rPr>
        <w:t>Communes</w:t>
      </w:r>
      <w:r w:rsidR="005F7D8C" w:rsidRPr="00C46D32">
        <w:rPr>
          <w:sz w:val="24"/>
          <w:szCs w:val="24"/>
        </w:rPr>
        <w:t>…)</w:t>
      </w:r>
      <w:r w:rsidR="00C46D32">
        <w:rPr>
          <w:sz w:val="24"/>
          <w:szCs w:val="24"/>
        </w:rPr>
        <w:t>.</w:t>
      </w:r>
      <w:r w:rsidR="000053C9" w:rsidRPr="00C46D32">
        <w:rPr>
          <w:sz w:val="24"/>
          <w:szCs w:val="24"/>
        </w:rPr>
        <w:t xml:space="preserve"> </w:t>
      </w:r>
    </w:p>
    <w:p w:rsidR="000053C9" w:rsidRPr="0053038E" w:rsidRDefault="000053C9" w:rsidP="000053C9"/>
    <w:p w:rsidR="00146448" w:rsidRPr="0053038E" w:rsidRDefault="00F067F0" w:rsidP="0064301A">
      <w:pPr>
        <w:pStyle w:val="Paragraphedeliste"/>
        <w:numPr>
          <w:ilvl w:val="0"/>
          <w:numId w:val="4"/>
        </w:numPr>
        <w:rPr>
          <w:b/>
          <w:color w:val="00B050"/>
          <w:sz w:val="28"/>
          <w:szCs w:val="28"/>
        </w:rPr>
      </w:pPr>
      <w:r w:rsidRPr="0053038E">
        <w:rPr>
          <w:b/>
          <w:color w:val="00B050"/>
          <w:sz w:val="28"/>
          <w:szCs w:val="28"/>
        </w:rPr>
        <w:t xml:space="preserve">Comité de sélection </w:t>
      </w:r>
    </w:p>
    <w:p w:rsidR="00AC16E2" w:rsidRDefault="00AC16E2" w:rsidP="00F23566">
      <w:pPr>
        <w:rPr>
          <w:sz w:val="24"/>
          <w:szCs w:val="24"/>
        </w:rPr>
      </w:pPr>
      <w:r w:rsidRPr="0063555B">
        <w:rPr>
          <w:sz w:val="24"/>
          <w:szCs w:val="24"/>
        </w:rPr>
        <w:t xml:space="preserve">Le comité de sélection est composé des membres du comité de pilotage de l’opération «Année </w:t>
      </w:r>
      <w:proofErr w:type="spellStart"/>
      <w:r w:rsidRPr="0063555B">
        <w:rPr>
          <w:sz w:val="24"/>
          <w:szCs w:val="24"/>
        </w:rPr>
        <w:t>Atipa</w:t>
      </w:r>
      <w:proofErr w:type="spellEnd"/>
      <w:r w:rsidRPr="0063555B">
        <w:rPr>
          <w:sz w:val="24"/>
          <w:szCs w:val="24"/>
        </w:rPr>
        <w:t xml:space="preserve">, roman guyanais » : Collectivité territoriale de Guyane, Rectorat de Guyane, Université de Guyane, direction des Affaires culturelles de Guyane, association </w:t>
      </w:r>
      <w:proofErr w:type="spellStart"/>
      <w:r w:rsidRPr="0063555B">
        <w:rPr>
          <w:sz w:val="24"/>
          <w:szCs w:val="24"/>
        </w:rPr>
        <w:t>Rakaba</w:t>
      </w:r>
      <w:proofErr w:type="spellEnd"/>
      <w:r w:rsidRPr="0063555B">
        <w:rPr>
          <w:sz w:val="24"/>
          <w:szCs w:val="24"/>
        </w:rPr>
        <w:t>, association La Gastronomie guyanaise, association des professeurs d’histoire et de géographie, etc.</w:t>
      </w:r>
    </w:p>
    <w:p w:rsidR="00E12047" w:rsidRPr="0053038E" w:rsidRDefault="00F56CEA" w:rsidP="0001214C">
      <w:pPr>
        <w:pStyle w:val="Paragraphedeliste"/>
        <w:numPr>
          <w:ilvl w:val="0"/>
          <w:numId w:val="4"/>
        </w:numPr>
        <w:rPr>
          <w:b/>
          <w:color w:val="00B050"/>
          <w:sz w:val="28"/>
          <w:szCs w:val="28"/>
        </w:rPr>
      </w:pPr>
      <w:r w:rsidRPr="0053038E">
        <w:rPr>
          <w:b/>
          <w:color w:val="00B050"/>
          <w:sz w:val="28"/>
          <w:szCs w:val="28"/>
        </w:rPr>
        <w:t>Con</w:t>
      </w:r>
      <w:r w:rsidR="00C16A5C" w:rsidRPr="0053038E">
        <w:rPr>
          <w:b/>
          <w:color w:val="00B050"/>
          <w:sz w:val="28"/>
          <w:szCs w:val="28"/>
        </w:rPr>
        <w:t xml:space="preserve">ditions et modalités de l’appel à </w:t>
      </w:r>
      <w:r w:rsidR="00E12047" w:rsidRPr="0053038E">
        <w:rPr>
          <w:b/>
          <w:color w:val="00B050"/>
          <w:sz w:val="28"/>
          <w:szCs w:val="28"/>
        </w:rPr>
        <w:t>projets</w:t>
      </w:r>
    </w:p>
    <w:p w:rsidR="00484894" w:rsidRDefault="00942E5B" w:rsidP="00FF0EAC">
      <w:pPr>
        <w:rPr>
          <w:sz w:val="24"/>
          <w:szCs w:val="24"/>
        </w:rPr>
      </w:pPr>
      <w:r w:rsidRPr="00C46D32">
        <w:rPr>
          <w:sz w:val="24"/>
          <w:szCs w:val="24"/>
        </w:rPr>
        <w:t xml:space="preserve">Les projets </w:t>
      </w:r>
      <w:r w:rsidR="00444582" w:rsidRPr="00C46D32">
        <w:rPr>
          <w:sz w:val="24"/>
          <w:szCs w:val="24"/>
        </w:rPr>
        <w:t>pré</w:t>
      </w:r>
      <w:r w:rsidR="0063555B">
        <w:rPr>
          <w:sz w:val="24"/>
          <w:szCs w:val="24"/>
        </w:rPr>
        <w:t>sentés au titre de l’année « </w:t>
      </w:r>
      <w:proofErr w:type="spellStart"/>
      <w:r w:rsidR="0063555B" w:rsidRPr="00AC16E2">
        <w:rPr>
          <w:i/>
          <w:sz w:val="24"/>
          <w:szCs w:val="24"/>
        </w:rPr>
        <w:t>Atipa</w:t>
      </w:r>
      <w:proofErr w:type="spellEnd"/>
      <w:r w:rsidR="0063555B">
        <w:rPr>
          <w:sz w:val="24"/>
          <w:szCs w:val="24"/>
        </w:rPr>
        <w:t>, roman guyanais »</w:t>
      </w:r>
      <w:r w:rsidR="00444582" w:rsidRPr="00C46D32">
        <w:rPr>
          <w:sz w:val="24"/>
          <w:szCs w:val="24"/>
        </w:rPr>
        <w:t xml:space="preserve"> </w:t>
      </w:r>
      <w:r w:rsidR="00484894" w:rsidRPr="00C46D32">
        <w:rPr>
          <w:sz w:val="24"/>
          <w:szCs w:val="24"/>
        </w:rPr>
        <w:t>devront s’inscrire dans les conditions et les modalités suivantes.</w:t>
      </w:r>
    </w:p>
    <w:p w:rsidR="00484894" w:rsidRPr="0053038E" w:rsidRDefault="0064301A" w:rsidP="00363932">
      <w:pPr>
        <w:pStyle w:val="Paragraphedeliste"/>
        <w:numPr>
          <w:ilvl w:val="0"/>
          <w:numId w:val="6"/>
        </w:numPr>
        <w:spacing w:line="276" w:lineRule="auto"/>
        <w:rPr>
          <w:b/>
          <w:sz w:val="26"/>
          <w:szCs w:val="26"/>
        </w:rPr>
      </w:pPr>
      <w:r w:rsidRPr="0053038E">
        <w:rPr>
          <w:b/>
          <w:sz w:val="26"/>
          <w:szCs w:val="26"/>
        </w:rPr>
        <w:t>Objectifs attendus</w:t>
      </w:r>
    </w:p>
    <w:p w:rsidR="00FA069D" w:rsidRPr="00C46D32" w:rsidRDefault="00FA069D" w:rsidP="0064301A">
      <w:pPr>
        <w:pStyle w:val="Paragraphedelist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46D32">
        <w:rPr>
          <w:sz w:val="24"/>
          <w:szCs w:val="24"/>
        </w:rPr>
        <w:t>Promouvoir le rayonnement sur le territoire guyanais, dans l’hexagone et dans l’espace créolophone</w:t>
      </w:r>
    </w:p>
    <w:p w:rsidR="009D5BCA" w:rsidRPr="00C46D32" w:rsidRDefault="009D5BCA" w:rsidP="0064301A">
      <w:pPr>
        <w:pStyle w:val="Paragraphedelist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46D32">
        <w:rPr>
          <w:sz w:val="24"/>
          <w:szCs w:val="24"/>
        </w:rPr>
        <w:t>Connaître et reconnaître l’espace guyanais à cette époque</w:t>
      </w:r>
    </w:p>
    <w:p w:rsidR="0064301A" w:rsidRPr="00C46D32" w:rsidRDefault="0064301A" w:rsidP="0064301A">
      <w:pPr>
        <w:pStyle w:val="Paragraphedelist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46D32">
        <w:rPr>
          <w:sz w:val="24"/>
          <w:szCs w:val="24"/>
        </w:rPr>
        <w:t>Promouvoir la langue créole</w:t>
      </w:r>
    </w:p>
    <w:p w:rsidR="0064301A" w:rsidRPr="00C46D32" w:rsidRDefault="0064301A" w:rsidP="0064301A">
      <w:pPr>
        <w:pStyle w:val="Paragraphedelist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46D32">
        <w:rPr>
          <w:sz w:val="24"/>
          <w:szCs w:val="24"/>
        </w:rPr>
        <w:t xml:space="preserve">Etudier l’évolution de </w:t>
      </w:r>
      <w:r w:rsidR="009C3835" w:rsidRPr="00C46D32">
        <w:rPr>
          <w:sz w:val="24"/>
          <w:szCs w:val="24"/>
        </w:rPr>
        <w:t xml:space="preserve">la </w:t>
      </w:r>
      <w:r w:rsidRPr="00C46D32">
        <w:rPr>
          <w:sz w:val="24"/>
          <w:szCs w:val="24"/>
        </w:rPr>
        <w:t>langue créole</w:t>
      </w:r>
    </w:p>
    <w:p w:rsidR="00F15FA3" w:rsidRDefault="00FF08AA" w:rsidP="00F15FA3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C46D32">
        <w:rPr>
          <w:sz w:val="24"/>
          <w:szCs w:val="24"/>
        </w:rPr>
        <w:t xml:space="preserve">Promouvoir le </w:t>
      </w:r>
      <w:r w:rsidR="00F15FA3" w:rsidRPr="00C46D32">
        <w:rPr>
          <w:sz w:val="24"/>
          <w:szCs w:val="24"/>
        </w:rPr>
        <w:t>passage de l’</w:t>
      </w:r>
      <w:proofErr w:type="spellStart"/>
      <w:r w:rsidR="00F15FA3" w:rsidRPr="00C46D32">
        <w:rPr>
          <w:sz w:val="24"/>
          <w:szCs w:val="24"/>
        </w:rPr>
        <w:t>oraliture</w:t>
      </w:r>
      <w:proofErr w:type="spellEnd"/>
      <w:r w:rsidR="00F15FA3" w:rsidRPr="00C46D32">
        <w:rPr>
          <w:sz w:val="24"/>
          <w:szCs w:val="24"/>
        </w:rPr>
        <w:t xml:space="preserve"> à la litt</w:t>
      </w:r>
      <w:r w:rsidRPr="00C46D32">
        <w:rPr>
          <w:sz w:val="24"/>
          <w:szCs w:val="24"/>
        </w:rPr>
        <w:t>é</w:t>
      </w:r>
      <w:r w:rsidR="00F15FA3" w:rsidRPr="00C46D32">
        <w:rPr>
          <w:sz w:val="24"/>
          <w:szCs w:val="24"/>
        </w:rPr>
        <w:t>rature</w:t>
      </w:r>
    </w:p>
    <w:p w:rsidR="00AC16E2" w:rsidRPr="00C46D32" w:rsidRDefault="00AC16E2" w:rsidP="00F15FA3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Souligner et renforcer l’identité guyanaise</w:t>
      </w:r>
    </w:p>
    <w:p w:rsidR="0064301A" w:rsidRPr="00C46D32" w:rsidRDefault="00AC16E2" w:rsidP="0064301A">
      <w:pPr>
        <w:pStyle w:val="Paragraphedeliste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Favoriser l’appropriation de l’œuvre par d’autres langues et cultures</w:t>
      </w:r>
    </w:p>
    <w:p w:rsidR="00AD5E6A" w:rsidRPr="00C46D32" w:rsidRDefault="00AD5E6A" w:rsidP="0064301A">
      <w:pPr>
        <w:pStyle w:val="Paragraphedelist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46D32">
        <w:rPr>
          <w:sz w:val="24"/>
          <w:szCs w:val="24"/>
        </w:rPr>
        <w:t>Mettre en exergue l’environnement social, l’auteur, le courant littéraire, la linguistique</w:t>
      </w:r>
      <w:r w:rsidR="002E0DA6" w:rsidRPr="00C46D32">
        <w:rPr>
          <w:sz w:val="24"/>
          <w:szCs w:val="24"/>
        </w:rPr>
        <w:t>, les personnages</w:t>
      </w:r>
    </w:p>
    <w:p w:rsidR="00AD5E6A" w:rsidRPr="00C46D32" w:rsidRDefault="00AD5E6A" w:rsidP="0064301A">
      <w:pPr>
        <w:pStyle w:val="Paragraphedelist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46D32">
        <w:rPr>
          <w:sz w:val="24"/>
          <w:szCs w:val="24"/>
        </w:rPr>
        <w:t>Faciliter l’accès à l’œuvre : numérique, multimédia</w:t>
      </w:r>
    </w:p>
    <w:p w:rsidR="003D7008" w:rsidRPr="00C46D32" w:rsidRDefault="00557F71" w:rsidP="0064301A">
      <w:pPr>
        <w:pStyle w:val="Paragraphedelist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46D32">
        <w:rPr>
          <w:sz w:val="24"/>
          <w:szCs w:val="24"/>
        </w:rPr>
        <w:t xml:space="preserve">Permettre l’analyse de la société par ses acteurs </w:t>
      </w:r>
    </w:p>
    <w:p w:rsidR="00B53449" w:rsidRPr="00C46D32" w:rsidRDefault="00EA6963" w:rsidP="0064301A">
      <w:pPr>
        <w:pStyle w:val="Paragraphedelist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46D32">
        <w:rPr>
          <w:sz w:val="24"/>
          <w:szCs w:val="24"/>
        </w:rPr>
        <w:t xml:space="preserve">Tisser des liens </w:t>
      </w:r>
      <w:r w:rsidR="00B53449" w:rsidRPr="00C46D32">
        <w:rPr>
          <w:sz w:val="24"/>
          <w:szCs w:val="24"/>
        </w:rPr>
        <w:t>entre hier et aujourd’hui</w:t>
      </w:r>
    </w:p>
    <w:p w:rsidR="00B53449" w:rsidRPr="00C46D32" w:rsidRDefault="00EA6963" w:rsidP="0064301A">
      <w:pPr>
        <w:pStyle w:val="Paragraphedelist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46D32">
        <w:rPr>
          <w:sz w:val="24"/>
          <w:szCs w:val="24"/>
        </w:rPr>
        <w:t>Renforcer le d</w:t>
      </w:r>
      <w:r w:rsidR="00B53449" w:rsidRPr="00C46D32">
        <w:rPr>
          <w:sz w:val="24"/>
          <w:szCs w:val="24"/>
        </w:rPr>
        <w:t xml:space="preserve">ialogue </w:t>
      </w:r>
      <w:r w:rsidR="001B1088" w:rsidRPr="00C46D32">
        <w:rPr>
          <w:sz w:val="24"/>
          <w:szCs w:val="24"/>
        </w:rPr>
        <w:t>intergénérationnel</w:t>
      </w:r>
    </w:p>
    <w:p w:rsidR="009D5BCA" w:rsidRPr="00C46D32" w:rsidRDefault="009D5BCA" w:rsidP="0064301A">
      <w:pPr>
        <w:pStyle w:val="Paragraphedelist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46D32">
        <w:rPr>
          <w:sz w:val="24"/>
          <w:szCs w:val="24"/>
        </w:rPr>
        <w:lastRenderedPageBreak/>
        <w:t xml:space="preserve">Comprendre les mutations </w:t>
      </w:r>
      <w:r w:rsidR="00AC16E2">
        <w:rPr>
          <w:sz w:val="24"/>
          <w:szCs w:val="24"/>
        </w:rPr>
        <w:t>sociales.</w:t>
      </w:r>
    </w:p>
    <w:p w:rsidR="00F27236" w:rsidRPr="0053038E" w:rsidRDefault="00F27236" w:rsidP="00AD5E6A">
      <w:pPr>
        <w:spacing w:line="276" w:lineRule="auto"/>
        <w:rPr>
          <w:sz w:val="26"/>
          <w:szCs w:val="26"/>
        </w:rPr>
      </w:pPr>
    </w:p>
    <w:p w:rsidR="00E12047" w:rsidRPr="0053038E" w:rsidRDefault="00E12047" w:rsidP="00363932">
      <w:pPr>
        <w:pStyle w:val="Paragraphedeliste"/>
        <w:numPr>
          <w:ilvl w:val="0"/>
          <w:numId w:val="6"/>
        </w:numPr>
        <w:spacing w:line="276" w:lineRule="auto"/>
        <w:rPr>
          <w:b/>
          <w:sz w:val="26"/>
          <w:szCs w:val="26"/>
        </w:rPr>
      </w:pPr>
      <w:r w:rsidRPr="0053038E">
        <w:rPr>
          <w:b/>
          <w:sz w:val="26"/>
          <w:szCs w:val="26"/>
        </w:rPr>
        <w:t>Champs cu</w:t>
      </w:r>
      <w:r w:rsidR="00773EF5" w:rsidRPr="0053038E">
        <w:rPr>
          <w:b/>
          <w:sz w:val="26"/>
          <w:szCs w:val="26"/>
        </w:rPr>
        <w:t xml:space="preserve">lturels et </w:t>
      </w:r>
      <w:r w:rsidRPr="0053038E">
        <w:rPr>
          <w:b/>
          <w:sz w:val="26"/>
          <w:szCs w:val="26"/>
        </w:rPr>
        <w:t xml:space="preserve">artistiques d’intervention </w:t>
      </w:r>
    </w:p>
    <w:p w:rsidR="00E12047" w:rsidRPr="00C46D32" w:rsidRDefault="00444582" w:rsidP="00FF0EAC">
      <w:pPr>
        <w:rPr>
          <w:sz w:val="24"/>
          <w:szCs w:val="24"/>
        </w:rPr>
      </w:pPr>
      <w:r w:rsidRPr="00C46D32">
        <w:rPr>
          <w:sz w:val="24"/>
          <w:szCs w:val="24"/>
        </w:rPr>
        <w:t>Les projets devront s’enraciner</w:t>
      </w:r>
      <w:r w:rsidR="00E12047" w:rsidRPr="00C46D32">
        <w:rPr>
          <w:sz w:val="24"/>
          <w:szCs w:val="24"/>
        </w:rPr>
        <w:t xml:space="preserve"> dans les six grands domaines culturels et artistiques suivants : </w:t>
      </w:r>
    </w:p>
    <w:p w:rsidR="00E12047" w:rsidRPr="00C46D32" w:rsidRDefault="00E12047" w:rsidP="00FF0EA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46D32">
        <w:rPr>
          <w:sz w:val="24"/>
          <w:szCs w:val="24"/>
        </w:rPr>
        <w:t xml:space="preserve">les </w:t>
      </w:r>
      <w:r w:rsidRPr="00C46D32">
        <w:rPr>
          <w:b/>
          <w:i/>
          <w:sz w:val="24"/>
          <w:szCs w:val="24"/>
        </w:rPr>
        <w:t>arts du langage</w:t>
      </w:r>
      <w:r w:rsidRPr="00C46D32">
        <w:rPr>
          <w:sz w:val="24"/>
          <w:szCs w:val="24"/>
        </w:rPr>
        <w:t xml:space="preserve"> relatifs à la littérature écrite et orale (histoire, essai, roman, mémoire, nouvelle, fable, légende, conte, mythe, poésie, théâtre, etc.), aux inscriptions épigraphiques, calligraphiques, typographiques, etc.</w:t>
      </w:r>
    </w:p>
    <w:p w:rsidR="00E12047" w:rsidRPr="00C46D32" w:rsidRDefault="00E12047" w:rsidP="00FF0EA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46D32">
        <w:rPr>
          <w:sz w:val="24"/>
          <w:szCs w:val="24"/>
        </w:rPr>
        <w:t xml:space="preserve">les </w:t>
      </w:r>
      <w:r w:rsidRPr="00C46D32">
        <w:rPr>
          <w:b/>
          <w:i/>
          <w:sz w:val="24"/>
          <w:szCs w:val="24"/>
        </w:rPr>
        <w:t>arts du quotidien</w:t>
      </w:r>
      <w:r w:rsidRPr="00C46D32">
        <w:rPr>
          <w:sz w:val="24"/>
          <w:szCs w:val="24"/>
        </w:rPr>
        <w:t xml:space="preserve"> relatifs aux arts appliqués (vêtement, poterie, sculpture, peinture, gastronomie, coiffure, design, etc.), aux métiers d’art, aux arts populaires, etc.</w:t>
      </w:r>
    </w:p>
    <w:p w:rsidR="00E12047" w:rsidRPr="00C46D32" w:rsidRDefault="00E12047" w:rsidP="00FF0EA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46D32">
        <w:rPr>
          <w:sz w:val="24"/>
          <w:szCs w:val="24"/>
        </w:rPr>
        <w:t xml:space="preserve"> les </w:t>
      </w:r>
      <w:r w:rsidRPr="00C46D32">
        <w:rPr>
          <w:b/>
          <w:i/>
          <w:sz w:val="24"/>
          <w:szCs w:val="24"/>
        </w:rPr>
        <w:t>arts du son</w:t>
      </w:r>
      <w:r w:rsidRPr="00C46D32">
        <w:rPr>
          <w:b/>
          <w:sz w:val="24"/>
          <w:szCs w:val="24"/>
        </w:rPr>
        <w:t xml:space="preserve"> </w:t>
      </w:r>
      <w:r w:rsidRPr="00C46D32">
        <w:rPr>
          <w:sz w:val="24"/>
          <w:szCs w:val="24"/>
        </w:rPr>
        <w:t>relatifs à la musique vocale, instrumentale, à la musique de film et bruitage, aux technologies de création et de diffusion musicales, etc. </w:t>
      </w:r>
    </w:p>
    <w:p w:rsidR="00E12047" w:rsidRPr="00C46D32" w:rsidRDefault="00E12047" w:rsidP="00FF0EA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46D32">
        <w:rPr>
          <w:sz w:val="24"/>
          <w:szCs w:val="24"/>
        </w:rPr>
        <w:t xml:space="preserve"> les </w:t>
      </w:r>
      <w:r w:rsidRPr="00C46D32">
        <w:rPr>
          <w:b/>
          <w:i/>
          <w:sz w:val="24"/>
          <w:szCs w:val="24"/>
        </w:rPr>
        <w:t>arts du spectacle</w:t>
      </w:r>
      <w:r w:rsidRPr="00C46D32">
        <w:rPr>
          <w:i/>
          <w:sz w:val="24"/>
          <w:szCs w:val="24"/>
        </w:rPr>
        <w:t xml:space="preserve"> vivant</w:t>
      </w:r>
      <w:r w:rsidRPr="00C46D32">
        <w:rPr>
          <w:sz w:val="24"/>
          <w:szCs w:val="24"/>
        </w:rPr>
        <w:t> relatifs au théâtre, à la musique, à la danse, au mime, aux arts de la rue, aux arts du cirque, etc.</w:t>
      </w:r>
    </w:p>
    <w:p w:rsidR="00E12047" w:rsidRPr="00C46D32" w:rsidRDefault="00E12047" w:rsidP="00FF0EA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46D32">
        <w:rPr>
          <w:sz w:val="24"/>
          <w:szCs w:val="24"/>
        </w:rPr>
        <w:t xml:space="preserve"> les </w:t>
      </w:r>
      <w:r w:rsidRPr="00C46D32">
        <w:rPr>
          <w:b/>
          <w:i/>
          <w:sz w:val="24"/>
          <w:szCs w:val="24"/>
        </w:rPr>
        <w:t>arts du visuel</w:t>
      </w:r>
      <w:r w:rsidRPr="00C46D32">
        <w:rPr>
          <w:sz w:val="24"/>
          <w:szCs w:val="24"/>
        </w:rPr>
        <w:t xml:space="preserve"> relatifs aux arts plastiques, à la peinture, à la sculpture, au dessin, à l’art graphique, à la photographie, à l’image, au cinéma, à l’audiovisuel, à la vidéo, à l’art numérique, etc.</w:t>
      </w:r>
    </w:p>
    <w:p w:rsidR="00484894" w:rsidRPr="00C46D32" w:rsidRDefault="00E12047" w:rsidP="00FF0EA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46D32">
        <w:rPr>
          <w:sz w:val="24"/>
          <w:szCs w:val="24"/>
        </w:rPr>
        <w:t xml:space="preserve">les </w:t>
      </w:r>
      <w:r w:rsidRPr="00C46D32">
        <w:rPr>
          <w:b/>
          <w:i/>
          <w:sz w:val="24"/>
          <w:szCs w:val="24"/>
        </w:rPr>
        <w:t>arts de l’espace</w:t>
      </w:r>
      <w:r w:rsidRPr="00C46D32">
        <w:rPr>
          <w:sz w:val="24"/>
          <w:szCs w:val="24"/>
        </w:rPr>
        <w:t xml:space="preserve"> relatifs à l’architecture, à l’urbanisme, au jardin, etc.</w:t>
      </w:r>
    </w:p>
    <w:p w:rsidR="0053038E" w:rsidRPr="0053038E" w:rsidRDefault="0053038E" w:rsidP="0053038E">
      <w:pPr>
        <w:pStyle w:val="Paragraphedeliste"/>
      </w:pPr>
    </w:p>
    <w:p w:rsidR="0053038E" w:rsidRPr="0053038E" w:rsidRDefault="0053038E" w:rsidP="0053038E">
      <w:pPr>
        <w:pStyle w:val="Paragraphedeliste"/>
      </w:pPr>
    </w:p>
    <w:p w:rsidR="00AC16E2" w:rsidRPr="0053038E" w:rsidRDefault="00AC16E2" w:rsidP="00AC16E2">
      <w:pPr>
        <w:pStyle w:val="Paragraphedeliste"/>
        <w:numPr>
          <w:ilvl w:val="0"/>
          <w:numId w:val="6"/>
        </w:num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Calendrier thématique de l’année 2016 / 2017</w:t>
      </w:r>
      <w:r w:rsidRPr="0053038E">
        <w:rPr>
          <w:b/>
          <w:sz w:val="26"/>
          <w:szCs w:val="26"/>
        </w:rPr>
        <w:t xml:space="preserve"> </w:t>
      </w:r>
    </w:p>
    <w:p w:rsidR="00AC16E2" w:rsidRPr="00756758" w:rsidRDefault="00AC16E2" w:rsidP="00AC16E2">
      <w:pPr>
        <w:pStyle w:val="Paragraphedeliste"/>
        <w:rPr>
          <w:b/>
        </w:rPr>
      </w:pPr>
    </w:p>
    <w:tbl>
      <w:tblPr>
        <w:tblStyle w:val="Grilledutableau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6"/>
      </w:tblGrid>
      <w:tr w:rsidR="00AC16E2" w:rsidTr="008A7E65">
        <w:tc>
          <w:tcPr>
            <w:tcW w:w="7796" w:type="dxa"/>
          </w:tcPr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Septembre-octobre 2016 : lancement de l’année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- conférence de presse, lancement de l’appel à projet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- </w:t>
            </w:r>
            <w:proofErr w:type="spellStart"/>
            <w:r w:rsidRPr="0063555B">
              <w:rPr>
                <w:rFonts w:cs="Times New Roman"/>
                <w:i/>
                <w:sz w:val="24"/>
                <w:szCs w:val="24"/>
              </w:rPr>
              <w:t>Atipa</w:t>
            </w:r>
            <w:proofErr w:type="spellEnd"/>
            <w:r w:rsidRPr="0063555B">
              <w:rPr>
                <w:rFonts w:cs="Times New Roman"/>
                <w:i/>
                <w:sz w:val="24"/>
                <w:szCs w:val="24"/>
              </w:rPr>
              <w:t> </w:t>
            </w:r>
            <w:r w:rsidRPr="0063555B">
              <w:rPr>
                <w:rFonts w:cs="Times New Roman"/>
                <w:sz w:val="24"/>
                <w:szCs w:val="24"/>
              </w:rPr>
              <w:t>: une œuvre, un auteur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C16E2" w:rsidTr="008A7E65">
        <w:tc>
          <w:tcPr>
            <w:tcW w:w="7796" w:type="dxa"/>
          </w:tcPr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Novembre-décembre 2016 : langue et littérature créole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- linguistique créole : méthodes et recherches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- collecte de mémoire orale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63555B">
              <w:rPr>
                <w:rFonts w:cs="Times New Roman"/>
                <w:sz w:val="24"/>
                <w:szCs w:val="24"/>
              </w:rPr>
              <w:t>oraliture</w:t>
            </w:r>
            <w:proofErr w:type="spellEnd"/>
            <w:r w:rsidRPr="0063555B">
              <w:rPr>
                <w:rFonts w:cs="Times New Roman"/>
                <w:sz w:val="24"/>
                <w:szCs w:val="24"/>
              </w:rPr>
              <w:t>, etc.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C16E2" w:rsidTr="008A7E65">
        <w:tc>
          <w:tcPr>
            <w:tcW w:w="7796" w:type="dxa"/>
          </w:tcPr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Janvier-février 2017 : réalités de la culture créole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lastRenderedPageBreak/>
              <w:t>- musiques et danses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- carnaval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- santé et médecine, etc.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C16E2" w:rsidTr="008A7E65">
        <w:tc>
          <w:tcPr>
            <w:tcW w:w="7796" w:type="dxa"/>
          </w:tcPr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lastRenderedPageBreak/>
              <w:t>Mars-avril 2017 : économie et société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- or et bois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- gastronomie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- commerce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- éducation, etc.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C16E2" w:rsidTr="008A7E65">
        <w:tc>
          <w:tcPr>
            <w:tcW w:w="7796" w:type="dxa"/>
          </w:tcPr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3555B">
              <w:rPr>
                <w:rFonts w:cs="Times New Roman"/>
                <w:sz w:val="24"/>
                <w:szCs w:val="24"/>
              </w:rPr>
              <w:t>Mai-juin</w:t>
            </w:r>
            <w:proofErr w:type="spellEnd"/>
            <w:r w:rsidRPr="0063555B">
              <w:rPr>
                <w:rFonts w:cs="Times New Roman"/>
                <w:sz w:val="24"/>
                <w:szCs w:val="24"/>
              </w:rPr>
              <w:t xml:space="preserve"> 2017 : territoire guyanais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- maîtrise du territoire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- aménagements publics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- villes / campagnes, etc.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C16E2" w:rsidTr="008A7E65">
        <w:tc>
          <w:tcPr>
            <w:tcW w:w="7796" w:type="dxa"/>
          </w:tcPr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Juillet-août 2017 : Les « vacances d’</w:t>
            </w:r>
            <w:proofErr w:type="spellStart"/>
            <w:r w:rsidRPr="0063555B">
              <w:rPr>
                <w:rFonts w:cs="Times New Roman"/>
                <w:sz w:val="24"/>
                <w:szCs w:val="24"/>
              </w:rPr>
              <w:t>Atipa</w:t>
            </w:r>
            <w:proofErr w:type="spellEnd"/>
            <w:r w:rsidRPr="0063555B">
              <w:rPr>
                <w:rFonts w:cs="Times New Roman"/>
                <w:sz w:val="24"/>
                <w:szCs w:val="24"/>
              </w:rPr>
              <w:t> »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« </w:t>
            </w:r>
            <w:proofErr w:type="spellStart"/>
            <w:r w:rsidRPr="0063555B">
              <w:rPr>
                <w:rFonts w:cs="Times New Roman"/>
                <w:sz w:val="24"/>
                <w:szCs w:val="24"/>
              </w:rPr>
              <w:t>Atipa</w:t>
            </w:r>
            <w:proofErr w:type="spellEnd"/>
            <w:r w:rsidRPr="0063555B">
              <w:rPr>
                <w:rFonts w:cs="Times New Roman"/>
                <w:sz w:val="24"/>
                <w:szCs w:val="24"/>
              </w:rPr>
              <w:t> » à la rencontre des communes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C16E2" w:rsidTr="008A7E65">
        <w:tc>
          <w:tcPr>
            <w:tcW w:w="7796" w:type="dxa"/>
          </w:tcPr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Septembre 2017 : citoyenneté et vie politique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- institutions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- débats politiques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- média, etc.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C16E2" w:rsidTr="008A7E65">
        <w:tc>
          <w:tcPr>
            <w:tcW w:w="7796" w:type="dxa"/>
          </w:tcPr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55B">
              <w:rPr>
                <w:rFonts w:cs="Times New Roman"/>
                <w:sz w:val="24"/>
                <w:szCs w:val="24"/>
              </w:rPr>
              <w:t>Octobre 2017 : une œuvre littéraire et patrimoniale incontestable</w:t>
            </w:r>
          </w:p>
          <w:p w:rsidR="00AC16E2" w:rsidRPr="0063555B" w:rsidRDefault="00AC16E2" w:rsidP="008A7E6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AC16E2" w:rsidRDefault="00AC16E2" w:rsidP="00AC16E2">
      <w:pPr>
        <w:pStyle w:val="Paragraphedeliste"/>
        <w:rPr>
          <w:b/>
          <w:sz w:val="26"/>
          <w:szCs w:val="26"/>
        </w:rPr>
      </w:pPr>
    </w:p>
    <w:p w:rsidR="00444582" w:rsidRPr="00AC16E2" w:rsidRDefault="004C60D8" w:rsidP="00AC16E2">
      <w:pPr>
        <w:pStyle w:val="Paragraphedeliste"/>
        <w:numPr>
          <w:ilvl w:val="0"/>
          <w:numId w:val="6"/>
        </w:numPr>
        <w:rPr>
          <w:b/>
          <w:sz w:val="26"/>
          <w:szCs w:val="26"/>
        </w:rPr>
      </w:pPr>
      <w:r w:rsidRPr="00AC16E2">
        <w:rPr>
          <w:b/>
          <w:sz w:val="26"/>
          <w:szCs w:val="26"/>
        </w:rPr>
        <w:t>E</w:t>
      </w:r>
      <w:r w:rsidR="00F15FA3" w:rsidRPr="00AC16E2">
        <w:rPr>
          <w:b/>
          <w:sz w:val="26"/>
          <w:szCs w:val="26"/>
        </w:rPr>
        <w:t>xemple de projets</w:t>
      </w:r>
    </w:p>
    <w:p w:rsidR="00444582" w:rsidRPr="00C46D32" w:rsidRDefault="00F27236" w:rsidP="00F15FA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46D32">
        <w:rPr>
          <w:sz w:val="24"/>
          <w:szCs w:val="24"/>
        </w:rPr>
        <w:t>E</w:t>
      </w:r>
      <w:r w:rsidR="00F15FA3" w:rsidRPr="00C46D32">
        <w:rPr>
          <w:sz w:val="24"/>
          <w:szCs w:val="24"/>
        </w:rPr>
        <w:t>crire l’</w:t>
      </w:r>
      <w:proofErr w:type="spellStart"/>
      <w:r w:rsidR="00F15FA3" w:rsidRPr="00AC16E2">
        <w:rPr>
          <w:i/>
          <w:sz w:val="24"/>
          <w:szCs w:val="24"/>
        </w:rPr>
        <w:t>Atipa</w:t>
      </w:r>
      <w:proofErr w:type="spellEnd"/>
      <w:r w:rsidR="00F15FA3" w:rsidRPr="00C46D32">
        <w:rPr>
          <w:sz w:val="24"/>
          <w:szCs w:val="24"/>
        </w:rPr>
        <w:t xml:space="preserve"> des temps modernes : autres langues</w:t>
      </w:r>
      <w:r w:rsidR="004C60D8" w:rsidRPr="00C46D32">
        <w:rPr>
          <w:sz w:val="24"/>
          <w:szCs w:val="24"/>
        </w:rPr>
        <w:t>, autres rencontres</w:t>
      </w:r>
    </w:p>
    <w:p w:rsidR="004C60D8" w:rsidRPr="00C46D32" w:rsidRDefault="00AC16E2" w:rsidP="00F15FA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Caricaturer : acte de liberté et de création</w:t>
      </w:r>
    </w:p>
    <w:p w:rsidR="004C60D8" w:rsidRPr="00C46D32" w:rsidRDefault="00AC16E2" w:rsidP="00F15FA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Réaliser d’autres  </w:t>
      </w:r>
      <w:r w:rsidR="00F27236" w:rsidRPr="00C46D32">
        <w:rPr>
          <w:sz w:val="24"/>
          <w:szCs w:val="24"/>
        </w:rPr>
        <w:t>s</w:t>
      </w:r>
      <w:r w:rsidR="004C60D8" w:rsidRPr="00C46D32">
        <w:rPr>
          <w:sz w:val="24"/>
          <w:szCs w:val="24"/>
        </w:rPr>
        <w:t>atire</w:t>
      </w:r>
      <w:r>
        <w:rPr>
          <w:sz w:val="24"/>
          <w:szCs w:val="24"/>
        </w:rPr>
        <w:t>s sociales</w:t>
      </w:r>
      <w:r w:rsidR="004C60D8" w:rsidRPr="00C46D32">
        <w:rPr>
          <w:sz w:val="24"/>
          <w:szCs w:val="24"/>
        </w:rPr>
        <w:t xml:space="preserve"> sur le modèle d’</w:t>
      </w:r>
      <w:proofErr w:type="spellStart"/>
      <w:r w:rsidR="004C60D8" w:rsidRPr="00AC16E2">
        <w:rPr>
          <w:i/>
          <w:sz w:val="24"/>
          <w:szCs w:val="24"/>
        </w:rPr>
        <w:t>Atipa</w:t>
      </w:r>
      <w:proofErr w:type="spellEnd"/>
    </w:p>
    <w:p w:rsidR="006F221F" w:rsidRPr="00C46D32" w:rsidRDefault="00F27236" w:rsidP="00F15FA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46D32">
        <w:rPr>
          <w:sz w:val="24"/>
          <w:szCs w:val="24"/>
        </w:rPr>
        <w:t xml:space="preserve">Mettre en place des </w:t>
      </w:r>
      <w:r w:rsidR="006F221F" w:rsidRPr="00C46D32">
        <w:rPr>
          <w:sz w:val="24"/>
          <w:szCs w:val="24"/>
        </w:rPr>
        <w:t>ateliers d’écriture pour les écrivains</w:t>
      </w:r>
      <w:r w:rsidRPr="00C46D32">
        <w:rPr>
          <w:sz w:val="24"/>
          <w:szCs w:val="24"/>
        </w:rPr>
        <w:t xml:space="preserve"> (</w:t>
      </w:r>
      <w:r w:rsidR="00AC16E2">
        <w:rPr>
          <w:sz w:val="24"/>
          <w:szCs w:val="24"/>
        </w:rPr>
        <w:t xml:space="preserve">professionnels ou </w:t>
      </w:r>
      <w:r w:rsidR="004C60D8" w:rsidRPr="00C46D32">
        <w:rPr>
          <w:sz w:val="24"/>
          <w:szCs w:val="24"/>
        </w:rPr>
        <w:t>amateurs</w:t>
      </w:r>
      <w:r w:rsidRPr="00C46D32">
        <w:rPr>
          <w:sz w:val="24"/>
          <w:szCs w:val="24"/>
        </w:rPr>
        <w:t>)</w:t>
      </w:r>
    </w:p>
    <w:p w:rsidR="00025AC1" w:rsidRPr="00C46D32" w:rsidRDefault="00025AC1" w:rsidP="00F15FA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46D32">
        <w:rPr>
          <w:sz w:val="24"/>
          <w:szCs w:val="24"/>
        </w:rPr>
        <w:t xml:space="preserve">Réaliser </w:t>
      </w:r>
      <w:r w:rsidR="00AC16E2">
        <w:rPr>
          <w:sz w:val="24"/>
          <w:szCs w:val="24"/>
        </w:rPr>
        <w:t>des supports ludiques à partir du roman (quiz, jeux de carte, etc.)</w:t>
      </w:r>
    </w:p>
    <w:p w:rsidR="003F6C08" w:rsidRPr="00C46D32" w:rsidRDefault="003F6C08" w:rsidP="003F6C0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46D32">
        <w:rPr>
          <w:sz w:val="24"/>
          <w:szCs w:val="24"/>
        </w:rPr>
        <w:t>Cré</w:t>
      </w:r>
      <w:r w:rsidR="00F27236" w:rsidRPr="00C46D32">
        <w:rPr>
          <w:sz w:val="24"/>
          <w:szCs w:val="24"/>
        </w:rPr>
        <w:t>er</w:t>
      </w:r>
      <w:r w:rsidRPr="00C46D32">
        <w:rPr>
          <w:sz w:val="24"/>
          <w:szCs w:val="24"/>
        </w:rPr>
        <w:t xml:space="preserve"> </w:t>
      </w:r>
      <w:r w:rsidR="00F27236" w:rsidRPr="00C46D32">
        <w:rPr>
          <w:sz w:val="24"/>
          <w:szCs w:val="24"/>
        </w:rPr>
        <w:t xml:space="preserve">une </w:t>
      </w:r>
      <w:r w:rsidRPr="00C46D32">
        <w:rPr>
          <w:sz w:val="24"/>
          <w:szCs w:val="24"/>
        </w:rPr>
        <w:t xml:space="preserve">pièce de théâtre, </w:t>
      </w:r>
      <w:r w:rsidR="00F27236" w:rsidRPr="00C46D32">
        <w:rPr>
          <w:sz w:val="24"/>
          <w:szCs w:val="24"/>
        </w:rPr>
        <w:t xml:space="preserve">un </w:t>
      </w:r>
      <w:r w:rsidRPr="00C46D32">
        <w:rPr>
          <w:sz w:val="24"/>
          <w:szCs w:val="24"/>
        </w:rPr>
        <w:t xml:space="preserve">film, </w:t>
      </w:r>
      <w:r w:rsidR="00AC16E2">
        <w:rPr>
          <w:sz w:val="24"/>
          <w:szCs w:val="24"/>
        </w:rPr>
        <w:t xml:space="preserve">un </w:t>
      </w:r>
      <w:r w:rsidRPr="00C46D32">
        <w:rPr>
          <w:sz w:val="24"/>
          <w:szCs w:val="24"/>
        </w:rPr>
        <w:t xml:space="preserve">documentaire, </w:t>
      </w:r>
      <w:r w:rsidR="00AC16E2">
        <w:rPr>
          <w:sz w:val="24"/>
          <w:szCs w:val="24"/>
        </w:rPr>
        <w:t xml:space="preserve">des </w:t>
      </w:r>
      <w:r w:rsidRPr="00C46D32">
        <w:rPr>
          <w:sz w:val="24"/>
          <w:szCs w:val="24"/>
        </w:rPr>
        <w:t>interview</w:t>
      </w:r>
      <w:r w:rsidR="00AC16E2">
        <w:rPr>
          <w:sz w:val="24"/>
          <w:szCs w:val="24"/>
        </w:rPr>
        <w:t>s, etc.</w:t>
      </w:r>
    </w:p>
    <w:p w:rsidR="00794B31" w:rsidRPr="00C46D32" w:rsidRDefault="00F27236" w:rsidP="00F2723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46D32">
        <w:rPr>
          <w:sz w:val="24"/>
          <w:szCs w:val="24"/>
        </w:rPr>
        <w:t xml:space="preserve">Ecrire des </w:t>
      </w:r>
      <w:r w:rsidR="00AC16E2">
        <w:rPr>
          <w:sz w:val="24"/>
          <w:szCs w:val="24"/>
        </w:rPr>
        <w:t>œuvres littéraires, notamment selon des formes innovantes</w:t>
      </w:r>
    </w:p>
    <w:p w:rsidR="00314C5A" w:rsidRPr="00C46D32" w:rsidRDefault="00314C5A" w:rsidP="00F2723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46D32">
        <w:rPr>
          <w:sz w:val="24"/>
          <w:szCs w:val="24"/>
        </w:rPr>
        <w:t>Etudier la presse d’opinion de l’époque</w:t>
      </w:r>
    </w:p>
    <w:p w:rsidR="00314C5A" w:rsidRPr="00C46D32" w:rsidRDefault="003D45C2" w:rsidP="00F2723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46D32">
        <w:rPr>
          <w:sz w:val="24"/>
          <w:szCs w:val="24"/>
        </w:rPr>
        <w:t xml:space="preserve">Comparer les écrits </w:t>
      </w:r>
      <w:r w:rsidR="00AC16E2">
        <w:rPr>
          <w:sz w:val="24"/>
          <w:szCs w:val="24"/>
        </w:rPr>
        <w:t>d’</w:t>
      </w:r>
      <w:proofErr w:type="spellStart"/>
      <w:r w:rsidR="00AC16E2">
        <w:rPr>
          <w:sz w:val="24"/>
          <w:szCs w:val="24"/>
        </w:rPr>
        <w:t>Athénodore</w:t>
      </w:r>
      <w:proofErr w:type="spellEnd"/>
      <w:r w:rsidRPr="00C46D32">
        <w:rPr>
          <w:sz w:val="24"/>
          <w:szCs w:val="24"/>
        </w:rPr>
        <w:t xml:space="preserve"> </w:t>
      </w:r>
      <w:proofErr w:type="spellStart"/>
      <w:r w:rsidRPr="00C46D32">
        <w:rPr>
          <w:sz w:val="24"/>
          <w:szCs w:val="24"/>
        </w:rPr>
        <w:t>Mété</w:t>
      </w:r>
      <w:r w:rsidR="00314C5A" w:rsidRPr="00C46D32">
        <w:rPr>
          <w:sz w:val="24"/>
          <w:szCs w:val="24"/>
        </w:rPr>
        <w:t>ran</w:t>
      </w:r>
      <w:proofErr w:type="spellEnd"/>
      <w:r w:rsidR="00314C5A" w:rsidRPr="00C46D32">
        <w:rPr>
          <w:sz w:val="24"/>
          <w:szCs w:val="24"/>
        </w:rPr>
        <w:t xml:space="preserve"> </w:t>
      </w:r>
      <w:r w:rsidR="00AC16E2">
        <w:rPr>
          <w:sz w:val="24"/>
          <w:szCs w:val="24"/>
        </w:rPr>
        <w:t xml:space="preserve">(auteur présumé) </w:t>
      </w:r>
      <w:r w:rsidR="00314C5A" w:rsidRPr="00C46D32">
        <w:rPr>
          <w:sz w:val="24"/>
          <w:szCs w:val="24"/>
        </w:rPr>
        <w:t xml:space="preserve">à ceux d’Alfred </w:t>
      </w:r>
      <w:proofErr w:type="spellStart"/>
      <w:r w:rsidR="00314C5A" w:rsidRPr="00C46D32">
        <w:rPr>
          <w:sz w:val="24"/>
          <w:szCs w:val="24"/>
        </w:rPr>
        <w:t>Parépou</w:t>
      </w:r>
      <w:proofErr w:type="spellEnd"/>
      <w:r w:rsidR="00AC16E2">
        <w:rPr>
          <w:sz w:val="24"/>
          <w:szCs w:val="24"/>
        </w:rPr>
        <w:t xml:space="preserve"> (pseudonyme de l’auteur)</w:t>
      </w:r>
    </w:p>
    <w:p w:rsidR="006F0195" w:rsidRPr="00C46D32" w:rsidRDefault="006F0195" w:rsidP="00F2723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46D32">
        <w:rPr>
          <w:sz w:val="24"/>
          <w:szCs w:val="24"/>
        </w:rPr>
        <w:t>Faire connaitre les patrimoine</w:t>
      </w:r>
      <w:r w:rsidR="0053038E" w:rsidRPr="00C46D32">
        <w:rPr>
          <w:sz w:val="24"/>
          <w:szCs w:val="24"/>
        </w:rPr>
        <w:t>s</w:t>
      </w:r>
      <w:r w:rsidRPr="00C46D32">
        <w:rPr>
          <w:sz w:val="24"/>
          <w:szCs w:val="24"/>
        </w:rPr>
        <w:t xml:space="preserve"> matériel</w:t>
      </w:r>
      <w:r w:rsidR="0053038E" w:rsidRPr="00C46D32">
        <w:rPr>
          <w:sz w:val="24"/>
          <w:szCs w:val="24"/>
        </w:rPr>
        <w:t>s</w:t>
      </w:r>
      <w:r w:rsidRPr="00C46D32">
        <w:rPr>
          <w:sz w:val="24"/>
          <w:szCs w:val="24"/>
        </w:rPr>
        <w:t xml:space="preserve"> et immatériel</w:t>
      </w:r>
      <w:r w:rsidR="0053038E" w:rsidRPr="00C46D32">
        <w:rPr>
          <w:sz w:val="24"/>
          <w:szCs w:val="24"/>
        </w:rPr>
        <w:t>s</w:t>
      </w:r>
      <w:r w:rsidRPr="00C46D32">
        <w:rPr>
          <w:sz w:val="24"/>
          <w:szCs w:val="24"/>
        </w:rPr>
        <w:t xml:space="preserve"> de l’époque d’</w:t>
      </w:r>
      <w:proofErr w:type="spellStart"/>
      <w:r w:rsidRPr="00AC16E2">
        <w:rPr>
          <w:i/>
          <w:sz w:val="24"/>
          <w:szCs w:val="24"/>
        </w:rPr>
        <w:t>Atipa</w:t>
      </w:r>
      <w:proofErr w:type="spellEnd"/>
    </w:p>
    <w:p w:rsidR="00765BEF" w:rsidRPr="00C46D32" w:rsidRDefault="00AC16E2" w:rsidP="00F27236">
      <w:pPr>
        <w:pStyle w:val="Paragraphedeliste"/>
        <w:numPr>
          <w:ilvl w:val="0"/>
          <w:numId w:val="1"/>
        </w:numPr>
      </w:pPr>
      <w:r>
        <w:rPr>
          <w:sz w:val="24"/>
          <w:szCs w:val="24"/>
        </w:rPr>
        <w:lastRenderedPageBreak/>
        <w:t>Ecrire les partitions des chants</w:t>
      </w:r>
      <w:r w:rsidR="00765BEF" w:rsidRPr="00C46D32">
        <w:rPr>
          <w:sz w:val="24"/>
          <w:szCs w:val="24"/>
        </w:rPr>
        <w:t xml:space="preserve"> contenus dans l’ouvrage</w:t>
      </w:r>
      <w:r>
        <w:rPr>
          <w:sz w:val="24"/>
          <w:szCs w:val="24"/>
        </w:rPr>
        <w:t>, etc.</w:t>
      </w:r>
    </w:p>
    <w:p w:rsidR="0063555B" w:rsidRPr="0053038E" w:rsidRDefault="0063555B" w:rsidP="0053038E">
      <w:pPr>
        <w:pStyle w:val="Paragraphedeliste"/>
        <w:rPr>
          <w:b/>
          <w:sz w:val="26"/>
          <w:szCs w:val="26"/>
        </w:rPr>
      </w:pPr>
    </w:p>
    <w:p w:rsidR="00E12047" w:rsidRPr="0053038E" w:rsidRDefault="000C53B5" w:rsidP="00363932">
      <w:pPr>
        <w:pStyle w:val="Paragraphedeliste"/>
        <w:numPr>
          <w:ilvl w:val="0"/>
          <w:numId w:val="6"/>
        </w:numPr>
        <w:rPr>
          <w:b/>
          <w:i/>
        </w:rPr>
      </w:pPr>
      <w:r w:rsidRPr="0053038E">
        <w:rPr>
          <w:b/>
          <w:sz w:val="26"/>
          <w:szCs w:val="26"/>
        </w:rPr>
        <w:t xml:space="preserve">Porteurs éligibles </w:t>
      </w:r>
      <w:r w:rsidR="000A0863" w:rsidRPr="0053038E">
        <w:rPr>
          <w:b/>
          <w:sz w:val="26"/>
          <w:szCs w:val="26"/>
        </w:rPr>
        <w:t>et territoire</w:t>
      </w:r>
      <w:r w:rsidR="00F578BD" w:rsidRPr="0053038E">
        <w:rPr>
          <w:b/>
          <w:sz w:val="26"/>
          <w:szCs w:val="26"/>
        </w:rPr>
        <w:t>s</w:t>
      </w:r>
      <w:r w:rsidR="00174972" w:rsidRPr="0053038E">
        <w:rPr>
          <w:b/>
          <w:sz w:val="26"/>
          <w:szCs w:val="26"/>
        </w:rPr>
        <w:t xml:space="preserve"> </w:t>
      </w:r>
      <w:r w:rsidR="00E12047" w:rsidRPr="0053038E">
        <w:rPr>
          <w:b/>
          <w:sz w:val="26"/>
          <w:szCs w:val="26"/>
        </w:rPr>
        <w:t>ciblés</w:t>
      </w:r>
    </w:p>
    <w:p w:rsidR="000C53B5" w:rsidRPr="00C46D32" w:rsidRDefault="003D45C2" w:rsidP="00444582">
      <w:pPr>
        <w:rPr>
          <w:sz w:val="24"/>
          <w:szCs w:val="24"/>
        </w:rPr>
      </w:pPr>
      <w:r w:rsidRPr="00C46D32">
        <w:rPr>
          <w:sz w:val="24"/>
          <w:szCs w:val="24"/>
        </w:rPr>
        <w:t>Porteurs éligibles : c</w:t>
      </w:r>
      <w:r w:rsidR="000C53B5" w:rsidRPr="00C46D32">
        <w:rPr>
          <w:sz w:val="24"/>
          <w:szCs w:val="24"/>
        </w:rPr>
        <w:t>ollectivités, associations, université, entreprises, artistes</w:t>
      </w:r>
      <w:r w:rsidR="00AC16E2">
        <w:rPr>
          <w:sz w:val="24"/>
          <w:szCs w:val="24"/>
        </w:rPr>
        <w:t>.</w:t>
      </w:r>
    </w:p>
    <w:p w:rsidR="007F75D7" w:rsidRPr="00C46D32" w:rsidRDefault="00444582" w:rsidP="00444582">
      <w:pPr>
        <w:rPr>
          <w:b/>
          <w:sz w:val="24"/>
          <w:szCs w:val="24"/>
        </w:rPr>
      </w:pPr>
      <w:r w:rsidRPr="00C46D32">
        <w:rPr>
          <w:sz w:val="24"/>
          <w:szCs w:val="24"/>
        </w:rPr>
        <w:t>Les actions proposées</w:t>
      </w:r>
      <w:r w:rsidR="00E12047" w:rsidRPr="00C46D32">
        <w:rPr>
          <w:sz w:val="24"/>
          <w:szCs w:val="24"/>
        </w:rPr>
        <w:t xml:space="preserve"> se déploieront sur l’</w:t>
      </w:r>
      <w:r w:rsidR="00E12047" w:rsidRPr="00C46D32">
        <w:rPr>
          <w:b/>
          <w:sz w:val="24"/>
          <w:szCs w:val="24"/>
        </w:rPr>
        <w:t>ensemble du territoire</w:t>
      </w:r>
      <w:r w:rsidR="00AC16E2">
        <w:rPr>
          <w:sz w:val="24"/>
          <w:szCs w:val="24"/>
        </w:rPr>
        <w:t xml:space="preserve"> guyanais.</w:t>
      </w:r>
    </w:p>
    <w:p w:rsidR="00044153" w:rsidRPr="0053038E" w:rsidRDefault="00044153" w:rsidP="00363932">
      <w:pPr>
        <w:pStyle w:val="Paragraphedeliste"/>
        <w:numPr>
          <w:ilvl w:val="0"/>
          <w:numId w:val="6"/>
        </w:numPr>
        <w:rPr>
          <w:b/>
          <w:sz w:val="26"/>
          <w:szCs w:val="26"/>
        </w:rPr>
      </w:pPr>
      <w:r w:rsidRPr="0053038E">
        <w:rPr>
          <w:b/>
          <w:sz w:val="26"/>
          <w:szCs w:val="26"/>
        </w:rPr>
        <w:t>Durée de l’action</w:t>
      </w:r>
    </w:p>
    <w:p w:rsidR="000702F2" w:rsidRPr="00C46D32" w:rsidRDefault="00444582" w:rsidP="00FF0EAC">
      <w:pPr>
        <w:rPr>
          <w:sz w:val="24"/>
          <w:szCs w:val="24"/>
        </w:rPr>
      </w:pPr>
      <w:r w:rsidRPr="00C46D32">
        <w:rPr>
          <w:sz w:val="24"/>
          <w:szCs w:val="24"/>
        </w:rPr>
        <w:t>Les projets</w:t>
      </w:r>
      <w:r w:rsidR="00044153" w:rsidRPr="00C46D32">
        <w:rPr>
          <w:sz w:val="24"/>
          <w:szCs w:val="24"/>
        </w:rPr>
        <w:t xml:space="preserve"> </w:t>
      </w:r>
      <w:r w:rsidR="000D60E4" w:rsidRPr="00C46D32">
        <w:rPr>
          <w:sz w:val="24"/>
          <w:szCs w:val="24"/>
        </w:rPr>
        <w:t xml:space="preserve">seront réalisés </w:t>
      </w:r>
      <w:r w:rsidR="00EC5705" w:rsidRPr="00C46D32">
        <w:rPr>
          <w:sz w:val="24"/>
          <w:szCs w:val="24"/>
        </w:rPr>
        <w:t>au cours</w:t>
      </w:r>
      <w:r w:rsidR="00C20BC9" w:rsidRPr="00C46D32">
        <w:rPr>
          <w:sz w:val="24"/>
          <w:szCs w:val="24"/>
        </w:rPr>
        <w:t xml:space="preserve"> de l’année </w:t>
      </w:r>
      <w:r w:rsidR="00AC16E2">
        <w:rPr>
          <w:sz w:val="24"/>
          <w:szCs w:val="24"/>
        </w:rPr>
        <w:t>« </w:t>
      </w:r>
      <w:proofErr w:type="spellStart"/>
      <w:r w:rsidR="00AC16E2" w:rsidRPr="00AC16E2">
        <w:rPr>
          <w:i/>
          <w:sz w:val="24"/>
          <w:szCs w:val="24"/>
        </w:rPr>
        <w:t>Atipa</w:t>
      </w:r>
      <w:proofErr w:type="spellEnd"/>
      <w:r w:rsidR="00AC16E2">
        <w:rPr>
          <w:sz w:val="24"/>
          <w:szCs w:val="24"/>
        </w:rPr>
        <w:t>, roman guyanais »</w:t>
      </w:r>
      <w:r w:rsidR="00D547E0" w:rsidRPr="00C46D32">
        <w:rPr>
          <w:sz w:val="24"/>
          <w:szCs w:val="24"/>
        </w:rPr>
        <w:t xml:space="preserve"> du 28 octobre 2016 au 28 octobre 2017.</w:t>
      </w:r>
      <w:r w:rsidRPr="00C46D32">
        <w:rPr>
          <w:sz w:val="24"/>
          <w:szCs w:val="24"/>
        </w:rPr>
        <w:t xml:space="preserve"> </w:t>
      </w:r>
      <w:r w:rsidR="00C20BC9" w:rsidRPr="00C46D32">
        <w:rPr>
          <w:sz w:val="24"/>
          <w:szCs w:val="24"/>
        </w:rPr>
        <w:t xml:space="preserve"> </w:t>
      </w:r>
    </w:p>
    <w:p w:rsidR="004B1F02" w:rsidRPr="00C46D32" w:rsidRDefault="004B1F02" w:rsidP="00FF0EAC">
      <w:pPr>
        <w:rPr>
          <w:sz w:val="24"/>
          <w:szCs w:val="24"/>
        </w:rPr>
      </w:pPr>
      <w:r w:rsidRPr="00C46D32">
        <w:rPr>
          <w:sz w:val="24"/>
          <w:szCs w:val="24"/>
        </w:rPr>
        <w:t>Aussi, les actions seront sélectionnées également selon leur positionnement calendaire.</w:t>
      </w:r>
    </w:p>
    <w:p w:rsidR="00174972" w:rsidRPr="00BD2BF6" w:rsidRDefault="00534FE8" w:rsidP="00BD2BF6">
      <w:pPr>
        <w:pStyle w:val="Paragraphedeliste"/>
        <w:numPr>
          <w:ilvl w:val="0"/>
          <w:numId w:val="6"/>
        </w:numPr>
        <w:rPr>
          <w:b/>
          <w:sz w:val="26"/>
          <w:szCs w:val="26"/>
        </w:rPr>
      </w:pPr>
      <w:r w:rsidRPr="00BD2BF6">
        <w:rPr>
          <w:b/>
          <w:sz w:val="26"/>
          <w:szCs w:val="26"/>
        </w:rPr>
        <w:t xml:space="preserve">Procédure de mise en </w:t>
      </w:r>
      <w:r w:rsidR="00ED0E4C" w:rsidRPr="00BD2BF6">
        <w:rPr>
          <w:b/>
          <w:sz w:val="26"/>
          <w:szCs w:val="26"/>
        </w:rPr>
        <w:t>œuvre</w:t>
      </w:r>
      <w:r w:rsidR="009729F8" w:rsidRPr="00BD2BF6">
        <w:rPr>
          <w:b/>
          <w:sz w:val="26"/>
          <w:szCs w:val="26"/>
        </w:rPr>
        <w:t xml:space="preserve"> </w:t>
      </w:r>
      <w:r w:rsidR="00174972" w:rsidRPr="00BD2BF6">
        <w:rPr>
          <w:b/>
          <w:sz w:val="26"/>
          <w:szCs w:val="26"/>
        </w:rPr>
        <w:t xml:space="preserve"> </w:t>
      </w:r>
    </w:p>
    <w:p w:rsidR="006533A5" w:rsidRPr="006533A5" w:rsidRDefault="006533A5" w:rsidP="006533A5">
      <w:pPr>
        <w:spacing w:line="276" w:lineRule="auto"/>
        <w:rPr>
          <w:sz w:val="24"/>
        </w:rPr>
      </w:pPr>
      <w:r w:rsidRPr="006533A5">
        <w:rPr>
          <w:sz w:val="24"/>
        </w:rPr>
        <w:t xml:space="preserve">L’appel à projets sera lancé à partir du </w:t>
      </w:r>
      <w:r w:rsidRPr="006533A5">
        <w:rPr>
          <w:b/>
          <w:sz w:val="24"/>
        </w:rPr>
        <w:t>16 septembre 2016</w:t>
      </w:r>
      <w:r w:rsidRPr="006533A5">
        <w:rPr>
          <w:sz w:val="24"/>
        </w:rPr>
        <w:t xml:space="preserve">. Les dossiers de demande de subvention sont à télécharger sur le site de la Collectivité territoriale de Guyane : </w:t>
      </w:r>
      <w:hyperlink r:id="rId9" w:history="1">
        <w:r w:rsidRPr="006533A5">
          <w:rPr>
            <w:rStyle w:val="Lienhypertexte"/>
            <w:sz w:val="24"/>
          </w:rPr>
          <w:t>www.ctguyane.fr</w:t>
        </w:r>
      </w:hyperlink>
      <w:r w:rsidRPr="006533A5">
        <w:rPr>
          <w:sz w:val="24"/>
        </w:rPr>
        <w:t xml:space="preserve">. </w:t>
      </w:r>
    </w:p>
    <w:p w:rsidR="009C1B06" w:rsidRPr="00C46D32" w:rsidRDefault="00534FE8" w:rsidP="00EC215B">
      <w:pPr>
        <w:spacing w:line="240" w:lineRule="auto"/>
        <w:rPr>
          <w:b/>
          <w:sz w:val="24"/>
          <w:szCs w:val="24"/>
        </w:rPr>
      </w:pPr>
      <w:r w:rsidRPr="00C46D32">
        <w:rPr>
          <w:sz w:val="24"/>
          <w:szCs w:val="24"/>
        </w:rPr>
        <w:t>S</w:t>
      </w:r>
      <w:r w:rsidR="009729F8" w:rsidRPr="00C46D32">
        <w:rPr>
          <w:sz w:val="24"/>
          <w:szCs w:val="24"/>
        </w:rPr>
        <w:t>a c</w:t>
      </w:r>
      <w:r w:rsidRPr="00C46D32">
        <w:rPr>
          <w:sz w:val="24"/>
          <w:szCs w:val="24"/>
        </w:rPr>
        <w:t>lôture</w:t>
      </w:r>
      <w:r w:rsidR="009729F8" w:rsidRPr="00C46D32">
        <w:rPr>
          <w:sz w:val="24"/>
          <w:szCs w:val="24"/>
        </w:rPr>
        <w:t xml:space="preserve"> est fixée au </w:t>
      </w:r>
      <w:r w:rsidR="00C9226A" w:rsidRPr="00C46D32">
        <w:rPr>
          <w:b/>
          <w:sz w:val="24"/>
          <w:szCs w:val="24"/>
        </w:rPr>
        <w:t xml:space="preserve">17 octobre </w:t>
      </w:r>
      <w:r w:rsidR="00EE4BA8" w:rsidRPr="00C46D32">
        <w:rPr>
          <w:b/>
          <w:sz w:val="24"/>
          <w:szCs w:val="24"/>
        </w:rPr>
        <w:t>2016</w:t>
      </w:r>
      <w:r w:rsidR="009729F8" w:rsidRPr="00C46D32">
        <w:rPr>
          <w:b/>
          <w:sz w:val="24"/>
          <w:szCs w:val="24"/>
        </w:rPr>
        <w:t>.</w:t>
      </w:r>
    </w:p>
    <w:p w:rsidR="006533A5" w:rsidRDefault="004A7635" w:rsidP="006533A5">
      <w:pPr>
        <w:spacing w:line="240" w:lineRule="auto"/>
        <w:rPr>
          <w:sz w:val="24"/>
          <w:szCs w:val="24"/>
        </w:rPr>
      </w:pPr>
      <w:r w:rsidRPr="00C46D32">
        <w:rPr>
          <w:sz w:val="24"/>
          <w:szCs w:val="24"/>
        </w:rPr>
        <w:t>Les dossiers devront être adressés à :</w:t>
      </w:r>
      <w:r w:rsidR="006533A5" w:rsidRPr="006533A5">
        <w:rPr>
          <w:sz w:val="24"/>
          <w:szCs w:val="24"/>
        </w:rPr>
        <w:t xml:space="preserve"> </w:t>
      </w:r>
    </w:p>
    <w:p w:rsidR="006533A5" w:rsidRPr="00C46D32" w:rsidRDefault="006533A5" w:rsidP="006533A5">
      <w:pPr>
        <w:spacing w:line="240" w:lineRule="auto"/>
        <w:rPr>
          <w:sz w:val="24"/>
          <w:szCs w:val="24"/>
        </w:rPr>
      </w:pPr>
      <w:r w:rsidRPr="00C46D32">
        <w:rPr>
          <w:sz w:val="24"/>
          <w:szCs w:val="24"/>
        </w:rPr>
        <w:t>Soit par voie postale,</w:t>
      </w:r>
    </w:p>
    <w:p w:rsidR="006533A5" w:rsidRPr="0053038E" w:rsidRDefault="006533A5" w:rsidP="006533A5">
      <w:pPr>
        <w:pStyle w:val="Paragraphedeliste"/>
        <w:spacing w:line="240" w:lineRule="auto"/>
        <w:rPr>
          <w:i/>
        </w:rPr>
      </w:pPr>
      <w:r w:rsidRPr="0053038E">
        <w:rPr>
          <w:i/>
        </w:rPr>
        <w:t>Monsieur Rodolphe ALEXANDRE</w:t>
      </w:r>
    </w:p>
    <w:p w:rsidR="006533A5" w:rsidRPr="0053038E" w:rsidRDefault="006533A5" w:rsidP="006533A5">
      <w:pPr>
        <w:pStyle w:val="Paragraphedeliste"/>
        <w:spacing w:line="240" w:lineRule="auto"/>
        <w:rPr>
          <w:i/>
        </w:rPr>
      </w:pPr>
      <w:r w:rsidRPr="0053038E">
        <w:rPr>
          <w:i/>
        </w:rPr>
        <w:t xml:space="preserve">Président de la </w:t>
      </w:r>
      <w:r w:rsidRPr="00D463B5">
        <w:rPr>
          <w:i/>
        </w:rPr>
        <w:t>Collectivité territoriale de Guyane</w:t>
      </w:r>
    </w:p>
    <w:p w:rsidR="006533A5" w:rsidRPr="0044164C" w:rsidRDefault="006533A5" w:rsidP="006533A5">
      <w:pPr>
        <w:pStyle w:val="Paragraphedeliste"/>
        <w:spacing w:line="240" w:lineRule="auto"/>
        <w:rPr>
          <w:i/>
        </w:rPr>
      </w:pPr>
      <w:r w:rsidRPr="0053038E">
        <w:rPr>
          <w:i/>
        </w:rPr>
        <w:t>A l’attention du département Culture et Patrimoine</w:t>
      </w:r>
      <w:r w:rsidRPr="0044164C">
        <w:rPr>
          <w:i/>
        </w:rPr>
        <w:t xml:space="preserve"> (année </w:t>
      </w:r>
      <w:proofErr w:type="spellStart"/>
      <w:r w:rsidRPr="0044164C">
        <w:rPr>
          <w:i/>
        </w:rPr>
        <w:t>Atipa</w:t>
      </w:r>
      <w:proofErr w:type="spellEnd"/>
      <w:r w:rsidRPr="0044164C">
        <w:rPr>
          <w:i/>
        </w:rPr>
        <w:t>)</w:t>
      </w:r>
    </w:p>
    <w:p w:rsidR="006533A5" w:rsidRPr="0053038E" w:rsidRDefault="006533A5" w:rsidP="006533A5">
      <w:pPr>
        <w:pStyle w:val="Paragraphedeliste"/>
        <w:spacing w:line="240" w:lineRule="auto"/>
      </w:pPr>
      <w:r>
        <w:t xml:space="preserve">Hôtel de la Collectivité territoriale de Guyane – Carrefour </w:t>
      </w:r>
      <w:proofErr w:type="spellStart"/>
      <w:r w:rsidRPr="0053038E">
        <w:t>Suzini</w:t>
      </w:r>
      <w:proofErr w:type="spellEnd"/>
    </w:p>
    <w:p w:rsidR="006533A5" w:rsidRPr="0053038E" w:rsidRDefault="006533A5" w:rsidP="006533A5">
      <w:pPr>
        <w:pStyle w:val="Paragraphedeliste"/>
        <w:spacing w:line="240" w:lineRule="auto"/>
      </w:pPr>
      <w:r w:rsidRPr="0053038E">
        <w:t xml:space="preserve">4179 Route de </w:t>
      </w:r>
      <w:proofErr w:type="spellStart"/>
      <w:r w:rsidRPr="0053038E">
        <w:t>Montabo</w:t>
      </w:r>
      <w:proofErr w:type="spellEnd"/>
    </w:p>
    <w:p w:rsidR="006533A5" w:rsidRPr="0053038E" w:rsidRDefault="006533A5" w:rsidP="006533A5">
      <w:pPr>
        <w:pStyle w:val="Paragraphedeliste"/>
        <w:spacing w:line="240" w:lineRule="auto"/>
      </w:pPr>
      <w:r>
        <w:t>97307 Cayenne</w:t>
      </w:r>
    </w:p>
    <w:p w:rsidR="006533A5" w:rsidRPr="00B142E1" w:rsidRDefault="006533A5" w:rsidP="00EC215B">
      <w:pPr>
        <w:spacing w:line="240" w:lineRule="auto"/>
        <w:rPr>
          <w:sz w:val="24"/>
          <w:szCs w:val="24"/>
        </w:rPr>
      </w:pPr>
    </w:p>
    <w:p w:rsidR="006533A5" w:rsidRPr="00B142E1" w:rsidRDefault="004A7635" w:rsidP="006533A5">
      <w:pPr>
        <w:spacing w:line="240" w:lineRule="auto"/>
        <w:rPr>
          <w:sz w:val="24"/>
          <w:szCs w:val="24"/>
        </w:rPr>
      </w:pPr>
      <w:r w:rsidRPr="00B142E1">
        <w:rPr>
          <w:sz w:val="24"/>
          <w:szCs w:val="24"/>
        </w:rPr>
        <w:t>Soit par courriel </w:t>
      </w:r>
      <w:r w:rsidR="003D45C2" w:rsidRPr="00B142E1">
        <w:rPr>
          <w:sz w:val="24"/>
          <w:szCs w:val="24"/>
        </w:rPr>
        <w:t xml:space="preserve">: </w:t>
      </w:r>
      <w:hyperlink r:id="rId10" w:history="1">
        <w:r w:rsidR="006533A5" w:rsidRPr="00B142E1">
          <w:rPr>
            <w:rStyle w:val="Lienhypertexte"/>
            <w:sz w:val="24"/>
            <w:szCs w:val="24"/>
          </w:rPr>
          <w:t>marie-patrice.benoit@ctguyane</w:t>
        </w:r>
      </w:hyperlink>
      <w:r w:rsidR="006533A5" w:rsidRPr="00B142E1">
        <w:rPr>
          <w:sz w:val="24"/>
          <w:szCs w:val="24"/>
        </w:rPr>
        <w:t xml:space="preserve">.fr  et </w:t>
      </w:r>
      <w:hyperlink r:id="rId11" w:history="1">
        <w:r w:rsidR="006533A5" w:rsidRPr="00B142E1">
          <w:rPr>
            <w:rStyle w:val="Lienhypertexte"/>
            <w:sz w:val="24"/>
            <w:szCs w:val="24"/>
          </w:rPr>
          <w:t>annie-claude.clovis@ctguyane.fr</w:t>
        </w:r>
      </w:hyperlink>
    </w:p>
    <w:p w:rsidR="006533A5" w:rsidRPr="00B142E1" w:rsidRDefault="006533A5" w:rsidP="006533A5">
      <w:pPr>
        <w:rPr>
          <w:sz w:val="24"/>
          <w:szCs w:val="24"/>
        </w:rPr>
      </w:pPr>
      <w:r w:rsidRPr="00B142E1">
        <w:rPr>
          <w:sz w:val="24"/>
          <w:szCs w:val="24"/>
        </w:rPr>
        <w:t>(</w:t>
      </w:r>
      <w:proofErr w:type="gramStart"/>
      <w:r w:rsidRPr="00B142E1">
        <w:rPr>
          <w:sz w:val="24"/>
          <w:szCs w:val="24"/>
        </w:rPr>
        <w:t>adresses</w:t>
      </w:r>
      <w:proofErr w:type="gramEnd"/>
      <w:r w:rsidRPr="00B142E1">
        <w:rPr>
          <w:sz w:val="24"/>
          <w:szCs w:val="24"/>
        </w:rPr>
        <w:t xml:space="preserve"> électroniques valables pour toute information complémentaire)</w:t>
      </w:r>
      <w:r w:rsidR="00B142E1">
        <w:rPr>
          <w:sz w:val="24"/>
          <w:szCs w:val="24"/>
        </w:rPr>
        <w:t>.</w:t>
      </w:r>
    </w:p>
    <w:p w:rsidR="00534FE8" w:rsidRPr="00C46D32" w:rsidRDefault="005F7D8C" w:rsidP="00EC215B">
      <w:pPr>
        <w:rPr>
          <w:sz w:val="24"/>
          <w:szCs w:val="24"/>
        </w:rPr>
      </w:pPr>
      <w:r w:rsidRPr="00C46D32">
        <w:rPr>
          <w:sz w:val="24"/>
          <w:szCs w:val="24"/>
        </w:rPr>
        <w:t xml:space="preserve">Le département Culture de la CTG </w:t>
      </w:r>
      <w:r w:rsidR="00534FE8" w:rsidRPr="00C46D32">
        <w:rPr>
          <w:sz w:val="24"/>
          <w:szCs w:val="24"/>
        </w:rPr>
        <w:t xml:space="preserve">se chargera de la réception et de la vérification </w:t>
      </w:r>
      <w:r w:rsidR="00E050A9" w:rsidRPr="00C46D32">
        <w:rPr>
          <w:sz w:val="24"/>
          <w:szCs w:val="24"/>
        </w:rPr>
        <w:t>des éléments constitutifs</w:t>
      </w:r>
      <w:r w:rsidR="00534FE8" w:rsidRPr="00C46D32">
        <w:rPr>
          <w:sz w:val="24"/>
          <w:szCs w:val="24"/>
        </w:rPr>
        <w:t xml:space="preserve"> </w:t>
      </w:r>
      <w:r w:rsidR="00E050A9" w:rsidRPr="00C46D32">
        <w:rPr>
          <w:sz w:val="24"/>
          <w:szCs w:val="24"/>
        </w:rPr>
        <w:t xml:space="preserve">des </w:t>
      </w:r>
      <w:r w:rsidR="00534FE8" w:rsidRPr="00C46D32">
        <w:rPr>
          <w:sz w:val="24"/>
          <w:szCs w:val="24"/>
        </w:rPr>
        <w:t>dossiers de projets.</w:t>
      </w:r>
    </w:p>
    <w:p w:rsidR="00534FE8" w:rsidRPr="00C46D32" w:rsidRDefault="000702F2" w:rsidP="00EC215B">
      <w:pPr>
        <w:rPr>
          <w:sz w:val="24"/>
          <w:szCs w:val="24"/>
        </w:rPr>
      </w:pPr>
      <w:r w:rsidRPr="00C46D32">
        <w:rPr>
          <w:sz w:val="24"/>
          <w:szCs w:val="24"/>
        </w:rPr>
        <w:lastRenderedPageBreak/>
        <w:t>Le comité de sélection se réunira</w:t>
      </w:r>
      <w:r w:rsidR="00534FE8" w:rsidRPr="00C46D32">
        <w:rPr>
          <w:sz w:val="24"/>
          <w:szCs w:val="24"/>
        </w:rPr>
        <w:t xml:space="preserve"> </w:t>
      </w:r>
      <w:r w:rsidR="00E050A9" w:rsidRPr="00C46D32">
        <w:rPr>
          <w:sz w:val="24"/>
          <w:szCs w:val="24"/>
        </w:rPr>
        <w:t xml:space="preserve">dans </w:t>
      </w:r>
      <w:r w:rsidR="00F122C6" w:rsidRPr="00C46D32">
        <w:rPr>
          <w:sz w:val="24"/>
          <w:szCs w:val="24"/>
        </w:rPr>
        <w:t xml:space="preserve">la </w:t>
      </w:r>
      <w:r w:rsidR="003D45C2" w:rsidRPr="00C46D32">
        <w:rPr>
          <w:sz w:val="24"/>
          <w:szCs w:val="24"/>
        </w:rPr>
        <w:t>deuxième</w:t>
      </w:r>
      <w:r w:rsidR="00F122C6" w:rsidRPr="00C46D32">
        <w:rPr>
          <w:sz w:val="24"/>
          <w:szCs w:val="24"/>
        </w:rPr>
        <w:t xml:space="preserve"> quin</w:t>
      </w:r>
      <w:r w:rsidR="00105B8C" w:rsidRPr="00C46D32">
        <w:rPr>
          <w:sz w:val="24"/>
          <w:szCs w:val="24"/>
        </w:rPr>
        <w:t xml:space="preserve">zaine du mois </w:t>
      </w:r>
      <w:r w:rsidR="005F7D8C" w:rsidRPr="00C46D32">
        <w:rPr>
          <w:sz w:val="24"/>
          <w:szCs w:val="24"/>
        </w:rPr>
        <w:t xml:space="preserve">d’octobre </w:t>
      </w:r>
      <w:r w:rsidR="009C1B06" w:rsidRPr="00C46D32">
        <w:rPr>
          <w:sz w:val="24"/>
          <w:szCs w:val="24"/>
        </w:rPr>
        <w:t>pour analyser</w:t>
      </w:r>
      <w:r w:rsidR="00534FE8" w:rsidRPr="00C46D32">
        <w:rPr>
          <w:sz w:val="24"/>
          <w:szCs w:val="24"/>
        </w:rPr>
        <w:t xml:space="preserve"> et</w:t>
      </w:r>
      <w:r w:rsidR="009C1B06" w:rsidRPr="00C46D32">
        <w:rPr>
          <w:sz w:val="24"/>
          <w:szCs w:val="24"/>
        </w:rPr>
        <w:t xml:space="preserve"> sélectionner</w:t>
      </w:r>
      <w:r w:rsidR="00105B8C" w:rsidRPr="00C46D32">
        <w:rPr>
          <w:sz w:val="24"/>
          <w:szCs w:val="24"/>
        </w:rPr>
        <w:t xml:space="preserve"> les projets. </w:t>
      </w:r>
    </w:p>
    <w:p w:rsidR="00A3615C" w:rsidRPr="00C46D32" w:rsidRDefault="009C1B06" w:rsidP="00EC215B">
      <w:pPr>
        <w:rPr>
          <w:sz w:val="24"/>
          <w:szCs w:val="24"/>
        </w:rPr>
      </w:pPr>
      <w:r w:rsidRPr="00C46D32">
        <w:rPr>
          <w:sz w:val="24"/>
          <w:szCs w:val="24"/>
        </w:rPr>
        <w:t>Chaque porteur de projet recevra un courrier indiquant les suites réservées à son dossier.</w:t>
      </w:r>
    </w:p>
    <w:p w:rsidR="0071348B" w:rsidRPr="0053038E" w:rsidRDefault="0071348B" w:rsidP="00FF0EAC">
      <w:pPr>
        <w:rPr>
          <w:b/>
          <w:sz w:val="26"/>
          <w:szCs w:val="26"/>
        </w:rPr>
      </w:pPr>
    </w:p>
    <w:p w:rsidR="00B070F4" w:rsidRPr="0053038E" w:rsidRDefault="009C1B06" w:rsidP="00363932">
      <w:pPr>
        <w:pStyle w:val="Paragraphedeliste"/>
        <w:numPr>
          <w:ilvl w:val="0"/>
          <w:numId w:val="6"/>
        </w:numPr>
        <w:rPr>
          <w:b/>
          <w:sz w:val="26"/>
          <w:szCs w:val="26"/>
        </w:rPr>
      </w:pPr>
      <w:r w:rsidRPr="0053038E">
        <w:rPr>
          <w:b/>
          <w:sz w:val="26"/>
          <w:szCs w:val="26"/>
        </w:rPr>
        <w:t>Montant de l’aide et modalités de versement</w:t>
      </w:r>
    </w:p>
    <w:p w:rsidR="003B4F1A" w:rsidRPr="00C46D32" w:rsidRDefault="005F7D8C" w:rsidP="00EC215B">
      <w:pPr>
        <w:spacing w:line="240" w:lineRule="auto"/>
        <w:rPr>
          <w:sz w:val="24"/>
          <w:szCs w:val="24"/>
        </w:rPr>
      </w:pPr>
      <w:r w:rsidRPr="00C46D32">
        <w:rPr>
          <w:sz w:val="24"/>
          <w:szCs w:val="24"/>
        </w:rPr>
        <w:t>Les opérations sélectionnées pourront bénéficier d’une aide maximum de 75 % du coût global de l’opération. L’aide est plafonnée à 20 000 €.</w:t>
      </w:r>
    </w:p>
    <w:p w:rsidR="005F7D8C" w:rsidRPr="00C46D32" w:rsidRDefault="005F7D8C" w:rsidP="00EC215B">
      <w:pPr>
        <w:spacing w:line="240" w:lineRule="auto"/>
        <w:rPr>
          <w:sz w:val="24"/>
          <w:szCs w:val="24"/>
        </w:rPr>
      </w:pPr>
      <w:r w:rsidRPr="00C46D32">
        <w:rPr>
          <w:sz w:val="24"/>
          <w:szCs w:val="24"/>
        </w:rPr>
        <w:t>Modalités de versement :</w:t>
      </w:r>
    </w:p>
    <w:p w:rsidR="003B4F1A" w:rsidRPr="00C46D32" w:rsidRDefault="003B4F1A" w:rsidP="00EC215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46D32">
        <w:rPr>
          <w:sz w:val="24"/>
          <w:szCs w:val="24"/>
        </w:rPr>
        <w:t>50 % de</w:t>
      </w:r>
      <w:r w:rsidR="00105B8C" w:rsidRPr="00C46D32">
        <w:rPr>
          <w:sz w:val="24"/>
          <w:szCs w:val="24"/>
        </w:rPr>
        <w:t xml:space="preserve"> l’enveloppe </w:t>
      </w:r>
      <w:r w:rsidR="000D60E4" w:rsidRPr="00C46D32">
        <w:rPr>
          <w:sz w:val="24"/>
          <w:szCs w:val="24"/>
        </w:rPr>
        <w:t>sera versé</w:t>
      </w:r>
      <w:r w:rsidRPr="00C46D32">
        <w:rPr>
          <w:sz w:val="24"/>
          <w:szCs w:val="24"/>
        </w:rPr>
        <w:t xml:space="preserve"> suite à la notification, sur présentation d’un courrier du porteur de projet attestant du démarrage de l’opération.</w:t>
      </w:r>
    </w:p>
    <w:p w:rsidR="00E96243" w:rsidRDefault="003B4F1A" w:rsidP="00E9624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46D32">
        <w:rPr>
          <w:sz w:val="24"/>
          <w:szCs w:val="24"/>
        </w:rPr>
        <w:t>Le solde sera versé à mi-parcours, au vu d’un rapport d’étape, présentant le bilan intermédiaire de l’action.</w:t>
      </w:r>
    </w:p>
    <w:p w:rsidR="00C46D32" w:rsidRPr="00C46D32" w:rsidRDefault="00C46D32" w:rsidP="00C46D32">
      <w:pPr>
        <w:pStyle w:val="Paragraphedeliste"/>
        <w:rPr>
          <w:sz w:val="24"/>
          <w:szCs w:val="24"/>
        </w:rPr>
      </w:pPr>
    </w:p>
    <w:p w:rsidR="00E12047" w:rsidRPr="00AC08D8" w:rsidRDefault="00E12047" w:rsidP="00AC08D8">
      <w:pPr>
        <w:pStyle w:val="Paragraphedeliste"/>
        <w:numPr>
          <w:ilvl w:val="0"/>
          <w:numId w:val="6"/>
        </w:numPr>
        <w:rPr>
          <w:b/>
          <w:sz w:val="26"/>
          <w:szCs w:val="26"/>
        </w:rPr>
      </w:pPr>
      <w:r w:rsidRPr="0053038E">
        <w:rPr>
          <w:b/>
          <w:sz w:val="26"/>
          <w:szCs w:val="26"/>
        </w:rPr>
        <w:t>Communication</w:t>
      </w:r>
    </w:p>
    <w:p w:rsidR="00527396" w:rsidRPr="00C46D32" w:rsidRDefault="00F35B7B" w:rsidP="00FF0EAC">
      <w:pPr>
        <w:rPr>
          <w:sz w:val="24"/>
          <w:szCs w:val="24"/>
          <w:u w:val="single"/>
        </w:rPr>
      </w:pPr>
      <w:r w:rsidRPr="00C46D32">
        <w:rPr>
          <w:sz w:val="24"/>
          <w:szCs w:val="24"/>
        </w:rPr>
        <w:t>L’appel</w:t>
      </w:r>
      <w:r w:rsidR="00E96243" w:rsidRPr="00C46D32">
        <w:rPr>
          <w:sz w:val="24"/>
          <w:szCs w:val="24"/>
        </w:rPr>
        <w:t xml:space="preserve"> </w:t>
      </w:r>
      <w:r w:rsidRPr="00C46D32">
        <w:rPr>
          <w:sz w:val="24"/>
          <w:szCs w:val="24"/>
        </w:rPr>
        <w:t xml:space="preserve"> à projets </w:t>
      </w:r>
      <w:r w:rsidR="00174972" w:rsidRPr="00C46D32">
        <w:rPr>
          <w:sz w:val="24"/>
          <w:szCs w:val="24"/>
        </w:rPr>
        <w:t>sera diffusé</w:t>
      </w:r>
      <w:r w:rsidR="00500B09" w:rsidRPr="00C46D32">
        <w:rPr>
          <w:sz w:val="24"/>
          <w:szCs w:val="24"/>
        </w:rPr>
        <w:t xml:space="preserve"> </w:t>
      </w:r>
      <w:r w:rsidR="000702F2" w:rsidRPr="00C46D32">
        <w:rPr>
          <w:sz w:val="24"/>
          <w:szCs w:val="24"/>
        </w:rPr>
        <w:t>sur l’ensemble du territoire</w:t>
      </w:r>
      <w:r w:rsidR="003D45C2" w:rsidRPr="00C46D32">
        <w:rPr>
          <w:sz w:val="24"/>
          <w:szCs w:val="24"/>
        </w:rPr>
        <w:t xml:space="preserve">. </w:t>
      </w:r>
      <w:r w:rsidR="003B4F1A" w:rsidRPr="00C46D32">
        <w:rPr>
          <w:sz w:val="24"/>
          <w:szCs w:val="24"/>
        </w:rPr>
        <w:t>Un communiqué de presse sera adressé aux principaux média</w:t>
      </w:r>
      <w:r w:rsidR="000D60E4" w:rsidRPr="00C46D32">
        <w:rPr>
          <w:sz w:val="24"/>
          <w:szCs w:val="24"/>
        </w:rPr>
        <w:t>s</w:t>
      </w:r>
      <w:r w:rsidR="003B4F1A" w:rsidRPr="00C46D32">
        <w:rPr>
          <w:sz w:val="24"/>
          <w:szCs w:val="24"/>
        </w:rPr>
        <w:t>.</w:t>
      </w:r>
      <w:r w:rsidR="003D45C2" w:rsidRPr="00C46D32">
        <w:rPr>
          <w:sz w:val="24"/>
          <w:szCs w:val="24"/>
        </w:rPr>
        <w:t xml:space="preserve"> </w:t>
      </w:r>
      <w:r w:rsidR="003B4F1A" w:rsidRPr="00C46D32">
        <w:rPr>
          <w:sz w:val="24"/>
          <w:szCs w:val="24"/>
        </w:rPr>
        <w:t>L’appel à projet sera également diffusé sur les sit</w:t>
      </w:r>
      <w:r w:rsidR="001A30D7" w:rsidRPr="00C46D32">
        <w:rPr>
          <w:sz w:val="24"/>
          <w:szCs w:val="24"/>
        </w:rPr>
        <w:t xml:space="preserve">es de la </w:t>
      </w:r>
      <w:r w:rsidR="00105B8C" w:rsidRPr="00C46D32">
        <w:rPr>
          <w:sz w:val="24"/>
          <w:szCs w:val="24"/>
        </w:rPr>
        <w:t>CTG</w:t>
      </w:r>
      <w:r w:rsidR="003D45C2" w:rsidRPr="00C46D32">
        <w:rPr>
          <w:sz w:val="24"/>
          <w:szCs w:val="24"/>
        </w:rPr>
        <w:t xml:space="preserve"> et de ses partenaires.</w:t>
      </w:r>
    </w:p>
    <w:sectPr w:rsidR="00527396" w:rsidRPr="00C46D32" w:rsidSect="00D03A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5C2" w:rsidRDefault="003D45C2" w:rsidP="00117240">
      <w:pPr>
        <w:spacing w:before="0" w:after="0" w:line="240" w:lineRule="auto"/>
      </w:pPr>
      <w:r>
        <w:separator/>
      </w:r>
    </w:p>
  </w:endnote>
  <w:endnote w:type="continuationSeparator" w:id="0">
    <w:p w:rsidR="003D45C2" w:rsidRDefault="003D45C2" w:rsidP="001172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5C2" w:rsidRDefault="003D45C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5C2" w:rsidRDefault="00DB5E2F">
    <w:pPr>
      <w:pStyle w:val="Pieddepage"/>
      <w:jc w:val="center"/>
    </w:pPr>
    <w:sdt>
      <w:sdtPr>
        <w:id w:val="8649893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B142E1">
          <w:instrText xml:space="preserve"> PAGE   \* MERGEFORMAT </w:instrText>
        </w:r>
        <w:r>
          <w:fldChar w:fldCharType="separate"/>
        </w:r>
        <w:r w:rsidR="00AC08D8">
          <w:rPr>
            <w:noProof/>
          </w:rPr>
          <w:t>7</w:t>
        </w:r>
        <w:r>
          <w:rPr>
            <w:noProof/>
          </w:rPr>
          <w:fldChar w:fldCharType="end"/>
        </w:r>
      </w:sdtContent>
    </w:sdt>
  </w:p>
  <w:p w:rsidR="003D45C2" w:rsidRDefault="003D45C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5C2" w:rsidRDefault="003D45C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5C2" w:rsidRDefault="003D45C2" w:rsidP="00117240">
      <w:pPr>
        <w:spacing w:before="0" w:after="0" w:line="240" w:lineRule="auto"/>
      </w:pPr>
      <w:r>
        <w:separator/>
      </w:r>
    </w:p>
  </w:footnote>
  <w:footnote w:type="continuationSeparator" w:id="0">
    <w:p w:rsidR="003D45C2" w:rsidRDefault="003D45C2" w:rsidP="001172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5C2" w:rsidRDefault="003D45C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5C2" w:rsidRDefault="003D45C2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5C2" w:rsidRDefault="003D45C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3F0"/>
    <w:multiLevelType w:val="hybridMultilevel"/>
    <w:tmpl w:val="A1164934"/>
    <w:lvl w:ilvl="0" w:tplc="AEA69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30CAC"/>
    <w:multiLevelType w:val="hybridMultilevel"/>
    <w:tmpl w:val="E9B6AE8C"/>
    <w:lvl w:ilvl="0" w:tplc="8F2881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C32E7"/>
    <w:multiLevelType w:val="hybridMultilevel"/>
    <w:tmpl w:val="09B01AB0"/>
    <w:lvl w:ilvl="0" w:tplc="EB0E16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D70F9"/>
    <w:multiLevelType w:val="hybridMultilevel"/>
    <w:tmpl w:val="FDB2596A"/>
    <w:lvl w:ilvl="0" w:tplc="32AAF4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C5368"/>
    <w:multiLevelType w:val="hybridMultilevel"/>
    <w:tmpl w:val="7474149A"/>
    <w:lvl w:ilvl="0" w:tplc="1C34424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F64AD"/>
    <w:multiLevelType w:val="hybridMultilevel"/>
    <w:tmpl w:val="371461B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5C761E"/>
    <w:rsid w:val="00003564"/>
    <w:rsid w:val="000053C9"/>
    <w:rsid w:val="000057A5"/>
    <w:rsid w:val="0001204E"/>
    <w:rsid w:val="0001214C"/>
    <w:rsid w:val="00013367"/>
    <w:rsid w:val="00025AC1"/>
    <w:rsid w:val="00027794"/>
    <w:rsid w:val="00031B9B"/>
    <w:rsid w:val="00032380"/>
    <w:rsid w:val="00042077"/>
    <w:rsid w:val="00044153"/>
    <w:rsid w:val="00054B3B"/>
    <w:rsid w:val="00063F61"/>
    <w:rsid w:val="000702F2"/>
    <w:rsid w:val="00070F97"/>
    <w:rsid w:val="00076D97"/>
    <w:rsid w:val="00077566"/>
    <w:rsid w:val="000857D2"/>
    <w:rsid w:val="000860B9"/>
    <w:rsid w:val="00091A9D"/>
    <w:rsid w:val="00095651"/>
    <w:rsid w:val="000A0863"/>
    <w:rsid w:val="000A245D"/>
    <w:rsid w:val="000A422B"/>
    <w:rsid w:val="000B50BA"/>
    <w:rsid w:val="000C53B5"/>
    <w:rsid w:val="000C6EA6"/>
    <w:rsid w:val="000C763C"/>
    <w:rsid w:val="000C776B"/>
    <w:rsid w:val="000C7944"/>
    <w:rsid w:val="000D2019"/>
    <w:rsid w:val="000D4EBE"/>
    <w:rsid w:val="000D60E4"/>
    <w:rsid w:val="000E254B"/>
    <w:rsid w:val="000E53CD"/>
    <w:rsid w:val="000F29DF"/>
    <w:rsid w:val="000F416A"/>
    <w:rsid w:val="000F577E"/>
    <w:rsid w:val="00105B8C"/>
    <w:rsid w:val="00107EED"/>
    <w:rsid w:val="001165D0"/>
    <w:rsid w:val="00117240"/>
    <w:rsid w:val="001234DF"/>
    <w:rsid w:val="0013397B"/>
    <w:rsid w:val="001366F6"/>
    <w:rsid w:val="00141821"/>
    <w:rsid w:val="0014198C"/>
    <w:rsid w:val="00146448"/>
    <w:rsid w:val="001516A5"/>
    <w:rsid w:val="001552EB"/>
    <w:rsid w:val="00167E55"/>
    <w:rsid w:val="00172FD4"/>
    <w:rsid w:val="00174972"/>
    <w:rsid w:val="001775D5"/>
    <w:rsid w:val="001821E3"/>
    <w:rsid w:val="0018256D"/>
    <w:rsid w:val="00185F1C"/>
    <w:rsid w:val="00194EFE"/>
    <w:rsid w:val="001A30D7"/>
    <w:rsid w:val="001A748C"/>
    <w:rsid w:val="001B1088"/>
    <w:rsid w:val="001B37A5"/>
    <w:rsid w:val="001B7FD0"/>
    <w:rsid w:val="001D6174"/>
    <w:rsid w:val="001E3B60"/>
    <w:rsid w:val="00201DA2"/>
    <w:rsid w:val="0020778B"/>
    <w:rsid w:val="002217D1"/>
    <w:rsid w:val="00221DA7"/>
    <w:rsid w:val="00222B15"/>
    <w:rsid w:val="00231C11"/>
    <w:rsid w:val="0023251E"/>
    <w:rsid w:val="002336DB"/>
    <w:rsid w:val="00250C81"/>
    <w:rsid w:val="00252599"/>
    <w:rsid w:val="00274CC9"/>
    <w:rsid w:val="002769FD"/>
    <w:rsid w:val="00280934"/>
    <w:rsid w:val="00290326"/>
    <w:rsid w:val="00290B69"/>
    <w:rsid w:val="0029448D"/>
    <w:rsid w:val="00294826"/>
    <w:rsid w:val="00296BE7"/>
    <w:rsid w:val="002A3477"/>
    <w:rsid w:val="002A70E3"/>
    <w:rsid w:val="002B27ED"/>
    <w:rsid w:val="002B3720"/>
    <w:rsid w:val="002D41D7"/>
    <w:rsid w:val="002D67CC"/>
    <w:rsid w:val="002E0DA6"/>
    <w:rsid w:val="003073F2"/>
    <w:rsid w:val="00311C6A"/>
    <w:rsid w:val="00312D2C"/>
    <w:rsid w:val="00314C5A"/>
    <w:rsid w:val="00314D99"/>
    <w:rsid w:val="003179E2"/>
    <w:rsid w:val="0032011B"/>
    <w:rsid w:val="00324A90"/>
    <w:rsid w:val="00325729"/>
    <w:rsid w:val="00331BB4"/>
    <w:rsid w:val="00337E65"/>
    <w:rsid w:val="003422ED"/>
    <w:rsid w:val="00342B02"/>
    <w:rsid w:val="00350588"/>
    <w:rsid w:val="00353D96"/>
    <w:rsid w:val="003550B4"/>
    <w:rsid w:val="003610E6"/>
    <w:rsid w:val="00363932"/>
    <w:rsid w:val="00365ADC"/>
    <w:rsid w:val="00372BD0"/>
    <w:rsid w:val="0037575A"/>
    <w:rsid w:val="00376095"/>
    <w:rsid w:val="00385B0D"/>
    <w:rsid w:val="00395350"/>
    <w:rsid w:val="003B4F1A"/>
    <w:rsid w:val="003B5ECF"/>
    <w:rsid w:val="003B62E8"/>
    <w:rsid w:val="003C00A6"/>
    <w:rsid w:val="003C7ABA"/>
    <w:rsid w:val="003D45C2"/>
    <w:rsid w:val="003D5531"/>
    <w:rsid w:val="003D7008"/>
    <w:rsid w:val="003E2FD3"/>
    <w:rsid w:val="003E3A6E"/>
    <w:rsid w:val="003E4E80"/>
    <w:rsid w:val="003E7C98"/>
    <w:rsid w:val="003F3567"/>
    <w:rsid w:val="003F6C08"/>
    <w:rsid w:val="004066CF"/>
    <w:rsid w:val="00406CAD"/>
    <w:rsid w:val="0041365C"/>
    <w:rsid w:val="004244F5"/>
    <w:rsid w:val="00424E54"/>
    <w:rsid w:val="00433CEE"/>
    <w:rsid w:val="004355A4"/>
    <w:rsid w:val="00444582"/>
    <w:rsid w:val="00445C99"/>
    <w:rsid w:val="0045260C"/>
    <w:rsid w:val="00456E9D"/>
    <w:rsid w:val="004748B0"/>
    <w:rsid w:val="00474F43"/>
    <w:rsid w:val="00476C16"/>
    <w:rsid w:val="00482438"/>
    <w:rsid w:val="00484894"/>
    <w:rsid w:val="00492B27"/>
    <w:rsid w:val="00497B45"/>
    <w:rsid w:val="004A0515"/>
    <w:rsid w:val="004A0606"/>
    <w:rsid w:val="004A7635"/>
    <w:rsid w:val="004A7656"/>
    <w:rsid w:val="004B1859"/>
    <w:rsid w:val="004B1F02"/>
    <w:rsid w:val="004B3436"/>
    <w:rsid w:val="004B3744"/>
    <w:rsid w:val="004B3EF5"/>
    <w:rsid w:val="004C425A"/>
    <w:rsid w:val="004C60D8"/>
    <w:rsid w:val="004D0455"/>
    <w:rsid w:val="004E6122"/>
    <w:rsid w:val="004F0E78"/>
    <w:rsid w:val="004F1C64"/>
    <w:rsid w:val="004F69DF"/>
    <w:rsid w:val="00500B09"/>
    <w:rsid w:val="005040B4"/>
    <w:rsid w:val="00506B04"/>
    <w:rsid w:val="005109D8"/>
    <w:rsid w:val="00511155"/>
    <w:rsid w:val="005138C3"/>
    <w:rsid w:val="00513E39"/>
    <w:rsid w:val="005167AA"/>
    <w:rsid w:val="005176A2"/>
    <w:rsid w:val="00517ECA"/>
    <w:rsid w:val="005204D4"/>
    <w:rsid w:val="00521F42"/>
    <w:rsid w:val="00523996"/>
    <w:rsid w:val="00527396"/>
    <w:rsid w:val="0053038E"/>
    <w:rsid w:val="00532D12"/>
    <w:rsid w:val="00534B27"/>
    <w:rsid w:val="00534FE8"/>
    <w:rsid w:val="00535546"/>
    <w:rsid w:val="00550258"/>
    <w:rsid w:val="00557F71"/>
    <w:rsid w:val="00565936"/>
    <w:rsid w:val="0057206A"/>
    <w:rsid w:val="00575466"/>
    <w:rsid w:val="00575927"/>
    <w:rsid w:val="00586FA4"/>
    <w:rsid w:val="005A210A"/>
    <w:rsid w:val="005A4945"/>
    <w:rsid w:val="005A5F4D"/>
    <w:rsid w:val="005B1F02"/>
    <w:rsid w:val="005C299D"/>
    <w:rsid w:val="005C6FD7"/>
    <w:rsid w:val="005C761E"/>
    <w:rsid w:val="005E3953"/>
    <w:rsid w:val="005F4F67"/>
    <w:rsid w:val="005F7D8C"/>
    <w:rsid w:val="006008CF"/>
    <w:rsid w:val="006105F7"/>
    <w:rsid w:val="00626D35"/>
    <w:rsid w:val="0063555B"/>
    <w:rsid w:val="0064301A"/>
    <w:rsid w:val="006533A5"/>
    <w:rsid w:val="0066016C"/>
    <w:rsid w:val="00664FF0"/>
    <w:rsid w:val="00667E51"/>
    <w:rsid w:val="00681F03"/>
    <w:rsid w:val="00682CD6"/>
    <w:rsid w:val="0069289F"/>
    <w:rsid w:val="00694965"/>
    <w:rsid w:val="00694CAA"/>
    <w:rsid w:val="006A2A42"/>
    <w:rsid w:val="006B35AB"/>
    <w:rsid w:val="006B42B6"/>
    <w:rsid w:val="006B74D6"/>
    <w:rsid w:val="006C2D20"/>
    <w:rsid w:val="006E3808"/>
    <w:rsid w:val="006E3E93"/>
    <w:rsid w:val="006E64C7"/>
    <w:rsid w:val="006E7621"/>
    <w:rsid w:val="006F0195"/>
    <w:rsid w:val="006F221F"/>
    <w:rsid w:val="006F378B"/>
    <w:rsid w:val="006F5083"/>
    <w:rsid w:val="006F5811"/>
    <w:rsid w:val="006F69D3"/>
    <w:rsid w:val="006F7843"/>
    <w:rsid w:val="00707BB0"/>
    <w:rsid w:val="0071348B"/>
    <w:rsid w:val="0071612B"/>
    <w:rsid w:val="00720042"/>
    <w:rsid w:val="00722283"/>
    <w:rsid w:val="0073290E"/>
    <w:rsid w:val="00741C46"/>
    <w:rsid w:val="00745EA4"/>
    <w:rsid w:val="00745FBC"/>
    <w:rsid w:val="0075340A"/>
    <w:rsid w:val="00754CAA"/>
    <w:rsid w:val="00756814"/>
    <w:rsid w:val="00765BEF"/>
    <w:rsid w:val="00773EF5"/>
    <w:rsid w:val="007816F0"/>
    <w:rsid w:val="00784806"/>
    <w:rsid w:val="00786B73"/>
    <w:rsid w:val="00794B31"/>
    <w:rsid w:val="00796178"/>
    <w:rsid w:val="00796412"/>
    <w:rsid w:val="007A003D"/>
    <w:rsid w:val="007B3821"/>
    <w:rsid w:val="007B5DA3"/>
    <w:rsid w:val="007C4A74"/>
    <w:rsid w:val="007C508A"/>
    <w:rsid w:val="007D1252"/>
    <w:rsid w:val="007D3BF0"/>
    <w:rsid w:val="007D5EAF"/>
    <w:rsid w:val="007E26CC"/>
    <w:rsid w:val="007F2551"/>
    <w:rsid w:val="007F75D7"/>
    <w:rsid w:val="00802303"/>
    <w:rsid w:val="00805F9B"/>
    <w:rsid w:val="008177AF"/>
    <w:rsid w:val="00821514"/>
    <w:rsid w:val="00825987"/>
    <w:rsid w:val="00832925"/>
    <w:rsid w:val="0083449A"/>
    <w:rsid w:val="00844B22"/>
    <w:rsid w:val="008538A7"/>
    <w:rsid w:val="00857BEB"/>
    <w:rsid w:val="00861EA4"/>
    <w:rsid w:val="0086419E"/>
    <w:rsid w:val="00867735"/>
    <w:rsid w:val="00870ABB"/>
    <w:rsid w:val="008730EA"/>
    <w:rsid w:val="008752A0"/>
    <w:rsid w:val="00887927"/>
    <w:rsid w:val="0089028B"/>
    <w:rsid w:val="00890CDF"/>
    <w:rsid w:val="008A0579"/>
    <w:rsid w:val="008A0CF5"/>
    <w:rsid w:val="008A7438"/>
    <w:rsid w:val="008C0324"/>
    <w:rsid w:val="008C116A"/>
    <w:rsid w:val="008C45E3"/>
    <w:rsid w:val="008C77D1"/>
    <w:rsid w:val="008D0D1E"/>
    <w:rsid w:val="008E7744"/>
    <w:rsid w:val="008F0D6E"/>
    <w:rsid w:val="008F4BEE"/>
    <w:rsid w:val="00906C49"/>
    <w:rsid w:val="009163AA"/>
    <w:rsid w:val="009311D4"/>
    <w:rsid w:val="0093299E"/>
    <w:rsid w:val="0093555B"/>
    <w:rsid w:val="00941CFD"/>
    <w:rsid w:val="00942E5B"/>
    <w:rsid w:val="009627F9"/>
    <w:rsid w:val="009656A9"/>
    <w:rsid w:val="009729F8"/>
    <w:rsid w:val="009754FF"/>
    <w:rsid w:val="00980596"/>
    <w:rsid w:val="009819C6"/>
    <w:rsid w:val="00995385"/>
    <w:rsid w:val="00995B9B"/>
    <w:rsid w:val="009A10C3"/>
    <w:rsid w:val="009A6C6A"/>
    <w:rsid w:val="009B11AB"/>
    <w:rsid w:val="009B5F54"/>
    <w:rsid w:val="009C01C1"/>
    <w:rsid w:val="009C0D25"/>
    <w:rsid w:val="009C1B06"/>
    <w:rsid w:val="009C3835"/>
    <w:rsid w:val="009D15BE"/>
    <w:rsid w:val="009D1D4C"/>
    <w:rsid w:val="009D3601"/>
    <w:rsid w:val="009D5BCA"/>
    <w:rsid w:val="009E4E93"/>
    <w:rsid w:val="009F0AEF"/>
    <w:rsid w:val="00A002C2"/>
    <w:rsid w:val="00A04D33"/>
    <w:rsid w:val="00A056D1"/>
    <w:rsid w:val="00A112F8"/>
    <w:rsid w:val="00A12BC1"/>
    <w:rsid w:val="00A33C1E"/>
    <w:rsid w:val="00A3615C"/>
    <w:rsid w:val="00A4099C"/>
    <w:rsid w:val="00A42401"/>
    <w:rsid w:val="00A4447F"/>
    <w:rsid w:val="00A47EF9"/>
    <w:rsid w:val="00A53D07"/>
    <w:rsid w:val="00A5630C"/>
    <w:rsid w:val="00A630C6"/>
    <w:rsid w:val="00A631F3"/>
    <w:rsid w:val="00A65A18"/>
    <w:rsid w:val="00A66630"/>
    <w:rsid w:val="00A7605D"/>
    <w:rsid w:val="00A76A72"/>
    <w:rsid w:val="00A90DA3"/>
    <w:rsid w:val="00A9236D"/>
    <w:rsid w:val="00A93C76"/>
    <w:rsid w:val="00AB52A4"/>
    <w:rsid w:val="00AB58EF"/>
    <w:rsid w:val="00AC08D8"/>
    <w:rsid w:val="00AC14E4"/>
    <w:rsid w:val="00AC16E2"/>
    <w:rsid w:val="00AD1594"/>
    <w:rsid w:val="00AD366E"/>
    <w:rsid w:val="00AD3C72"/>
    <w:rsid w:val="00AD49B8"/>
    <w:rsid w:val="00AD5E6A"/>
    <w:rsid w:val="00AE1F14"/>
    <w:rsid w:val="00AF742B"/>
    <w:rsid w:val="00B0170F"/>
    <w:rsid w:val="00B05C93"/>
    <w:rsid w:val="00B065CF"/>
    <w:rsid w:val="00B070F4"/>
    <w:rsid w:val="00B07D95"/>
    <w:rsid w:val="00B11F3E"/>
    <w:rsid w:val="00B1313B"/>
    <w:rsid w:val="00B1325A"/>
    <w:rsid w:val="00B142E1"/>
    <w:rsid w:val="00B32E74"/>
    <w:rsid w:val="00B35C0A"/>
    <w:rsid w:val="00B37B14"/>
    <w:rsid w:val="00B42261"/>
    <w:rsid w:val="00B44C1A"/>
    <w:rsid w:val="00B53449"/>
    <w:rsid w:val="00B60A36"/>
    <w:rsid w:val="00B62DAC"/>
    <w:rsid w:val="00B71DFB"/>
    <w:rsid w:val="00B81794"/>
    <w:rsid w:val="00B85501"/>
    <w:rsid w:val="00B97039"/>
    <w:rsid w:val="00BB2B01"/>
    <w:rsid w:val="00BB3C35"/>
    <w:rsid w:val="00BC1795"/>
    <w:rsid w:val="00BC1E90"/>
    <w:rsid w:val="00BC598A"/>
    <w:rsid w:val="00BD2BF6"/>
    <w:rsid w:val="00BD5713"/>
    <w:rsid w:val="00BE2FE9"/>
    <w:rsid w:val="00BE4D8F"/>
    <w:rsid w:val="00BE4EB8"/>
    <w:rsid w:val="00BE6926"/>
    <w:rsid w:val="00C10566"/>
    <w:rsid w:val="00C16A5C"/>
    <w:rsid w:val="00C20BC9"/>
    <w:rsid w:val="00C310B4"/>
    <w:rsid w:val="00C31F41"/>
    <w:rsid w:val="00C321A2"/>
    <w:rsid w:val="00C34A5E"/>
    <w:rsid w:val="00C34C2A"/>
    <w:rsid w:val="00C46D32"/>
    <w:rsid w:val="00C56A34"/>
    <w:rsid w:val="00C63A71"/>
    <w:rsid w:val="00C63C71"/>
    <w:rsid w:val="00C6606C"/>
    <w:rsid w:val="00C9226A"/>
    <w:rsid w:val="00CA6128"/>
    <w:rsid w:val="00CC15A6"/>
    <w:rsid w:val="00CD4C7E"/>
    <w:rsid w:val="00CF1900"/>
    <w:rsid w:val="00D0287D"/>
    <w:rsid w:val="00D02B7F"/>
    <w:rsid w:val="00D03AE0"/>
    <w:rsid w:val="00D072A3"/>
    <w:rsid w:val="00D15257"/>
    <w:rsid w:val="00D3036E"/>
    <w:rsid w:val="00D31C18"/>
    <w:rsid w:val="00D348F3"/>
    <w:rsid w:val="00D42F4D"/>
    <w:rsid w:val="00D4352D"/>
    <w:rsid w:val="00D547E0"/>
    <w:rsid w:val="00D5655E"/>
    <w:rsid w:val="00D57D78"/>
    <w:rsid w:val="00D6302E"/>
    <w:rsid w:val="00D6322A"/>
    <w:rsid w:val="00D655DA"/>
    <w:rsid w:val="00D74109"/>
    <w:rsid w:val="00D811E1"/>
    <w:rsid w:val="00D82ADE"/>
    <w:rsid w:val="00D857D6"/>
    <w:rsid w:val="00D94B64"/>
    <w:rsid w:val="00DA0D10"/>
    <w:rsid w:val="00DA1076"/>
    <w:rsid w:val="00DB5E2F"/>
    <w:rsid w:val="00DB7089"/>
    <w:rsid w:val="00DC2864"/>
    <w:rsid w:val="00DC31AA"/>
    <w:rsid w:val="00DD297A"/>
    <w:rsid w:val="00DD6D9A"/>
    <w:rsid w:val="00DE2653"/>
    <w:rsid w:val="00DE7004"/>
    <w:rsid w:val="00DE7FBA"/>
    <w:rsid w:val="00DF465C"/>
    <w:rsid w:val="00DF4941"/>
    <w:rsid w:val="00DF535A"/>
    <w:rsid w:val="00DF5D60"/>
    <w:rsid w:val="00DF6E25"/>
    <w:rsid w:val="00E050A9"/>
    <w:rsid w:val="00E10063"/>
    <w:rsid w:val="00E1038A"/>
    <w:rsid w:val="00E12047"/>
    <w:rsid w:val="00E177AE"/>
    <w:rsid w:val="00E236F7"/>
    <w:rsid w:val="00E354D3"/>
    <w:rsid w:val="00E37D94"/>
    <w:rsid w:val="00E4587F"/>
    <w:rsid w:val="00E4641F"/>
    <w:rsid w:val="00E52782"/>
    <w:rsid w:val="00E5530F"/>
    <w:rsid w:val="00E6011E"/>
    <w:rsid w:val="00E620C1"/>
    <w:rsid w:val="00E80DBA"/>
    <w:rsid w:val="00E92001"/>
    <w:rsid w:val="00E96243"/>
    <w:rsid w:val="00EA16E8"/>
    <w:rsid w:val="00EA4D3C"/>
    <w:rsid w:val="00EA6963"/>
    <w:rsid w:val="00EB0C15"/>
    <w:rsid w:val="00EC04C8"/>
    <w:rsid w:val="00EC215B"/>
    <w:rsid w:val="00EC5705"/>
    <w:rsid w:val="00EC7C77"/>
    <w:rsid w:val="00ED01A6"/>
    <w:rsid w:val="00ED0CF4"/>
    <w:rsid w:val="00ED0E4C"/>
    <w:rsid w:val="00ED1BF4"/>
    <w:rsid w:val="00EE04F6"/>
    <w:rsid w:val="00EE141A"/>
    <w:rsid w:val="00EE4743"/>
    <w:rsid w:val="00EE4BA8"/>
    <w:rsid w:val="00EF1F1B"/>
    <w:rsid w:val="00EF7D1F"/>
    <w:rsid w:val="00F01B9C"/>
    <w:rsid w:val="00F036CE"/>
    <w:rsid w:val="00F03D99"/>
    <w:rsid w:val="00F049CE"/>
    <w:rsid w:val="00F067F0"/>
    <w:rsid w:val="00F11313"/>
    <w:rsid w:val="00F122C6"/>
    <w:rsid w:val="00F15FA3"/>
    <w:rsid w:val="00F214ED"/>
    <w:rsid w:val="00F23566"/>
    <w:rsid w:val="00F24132"/>
    <w:rsid w:val="00F27236"/>
    <w:rsid w:val="00F35B7B"/>
    <w:rsid w:val="00F35E0A"/>
    <w:rsid w:val="00F42C64"/>
    <w:rsid w:val="00F521C4"/>
    <w:rsid w:val="00F56CEA"/>
    <w:rsid w:val="00F578BD"/>
    <w:rsid w:val="00F95106"/>
    <w:rsid w:val="00FA069D"/>
    <w:rsid w:val="00FB301A"/>
    <w:rsid w:val="00FE0EC0"/>
    <w:rsid w:val="00FE57EA"/>
    <w:rsid w:val="00FF08AA"/>
    <w:rsid w:val="00FF0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40" w:after="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A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17240"/>
    <w:pPr>
      <w:spacing w:before="0"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1724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1724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1365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365C"/>
  </w:style>
  <w:style w:type="paragraph" w:styleId="Pieddepage">
    <w:name w:val="footer"/>
    <w:basedOn w:val="Normal"/>
    <w:link w:val="PieddepageCar"/>
    <w:uiPriority w:val="99"/>
    <w:unhideWhenUsed/>
    <w:rsid w:val="0041365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365C"/>
  </w:style>
  <w:style w:type="paragraph" w:styleId="Paragraphedeliste">
    <w:name w:val="List Paragraph"/>
    <w:basedOn w:val="Normal"/>
    <w:uiPriority w:val="34"/>
    <w:qFormat/>
    <w:rsid w:val="00BE2FE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0356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060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6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16E2"/>
    <w:pPr>
      <w:spacing w:before="0" w:after="0" w:line="240" w:lineRule="auto"/>
      <w:jc w:val="left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40" w:after="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A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17240"/>
    <w:pPr>
      <w:spacing w:before="0"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1724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1724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1365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365C"/>
  </w:style>
  <w:style w:type="paragraph" w:styleId="Pieddepage">
    <w:name w:val="footer"/>
    <w:basedOn w:val="Normal"/>
    <w:link w:val="PieddepageCar"/>
    <w:uiPriority w:val="99"/>
    <w:unhideWhenUsed/>
    <w:rsid w:val="0041365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365C"/>
  </w:style>
  <w:style w:type="paragraph" w:styleId="Paragraphedeliste">
    <w:name w:val="List Paragraph"/>
    <w:basedOn w:val="Normal"/>
    <w:uiPriority w:val="34"/>
    <w:qFormat/>
    <w:rsid w:val="00BE2FE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0356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060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6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16E2"/>
    <w:pPr>
      <w:spacing w:before="0" w:after="0" w:line="240" w:lineRule="auto"/>
      <w:jc w:val="left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ie-claude.clovis@ctguyane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ie-patrice.benoit@ctguyan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tguyane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07059-DBA0-4088-B3C0-7C9A998D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1247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Rasta 974</dc:creator>
  <cp:lastModifiedBy>KITTERIMOUTOU</cp:lastModifiedBy>
  <cp:revision>4</cp:revision>
  <cp:lastPrinted>2015-11-19T12:37:00Z</cp:lastPrinted>
  <dcterms:created xsi:type="dcterms:W3CDTF">2016-09-16T15:57:00Z</dcterms:created>
  <dcterms:modified xsi:type="dcterms:W3CDTF">2016-09-16T16:29:00Z</dcterms:modified>
</cp:coreProperties>
</file>